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196EC" w14:textId="599611DD" w:rsidR="00E55731" w:rsidRPr="00B41F15" w:rsidRDefault="00B41F15">
      <w:pPr>
        <w:rPr>
          <w:rFonts w:ascii="Helvetica LT Std" w:hAnsi="Helvetica LT Std"/>
          <w:color w:val="000000" w:themeColor="text1"/>
          <w:sz w:val="18"/>
          <w:szCs w:val="22"/>
        </w:rPr>
      </w:pPr>
      <w:r w:rsidRPr="00B41F15">
        <w:rPr>
          <w:rFonts w:ascii="Helvetica LT Std" w:hAnsi="Helvetica LT Std"/>
          <w:noProof/>
          <w:color w:val="000000" w:themeColor="text1"/>
          <w:sz w:val="6"/>
          <w:szCs w:val="10"/>
        </w:rPr>
        <mc:AlternateContent>
          <mc:Choice Requires="wps">
            <w:drawing>
              <wp:anchor distT="0" distB="0" distL="114300" distR="114300" simplePos="0" relativeHeight="251658242" behindDoc="1" locked="0" layoutInCell="1" allowOverlap="1" wp14:anchorId="3DECB81B" wp14:editId="06B979CD">
                <wp:simplePos x="0" y="0"/>
                <wp:positionH relativeFrom="column">
                  <wp:posOffset>2162175</wp:posOffset>
                </wp:positionH>
                <wp:positionV relativeFrom="paragraph">
                  <wp:posOffset>104775</wp:posOffset>
                </wp:positionV>
                <wp:extent cx="2244725" cy="1336040"/>
                <wp:effectExtent l="0" t="0" r="0" b="0"/>
                <wp:wrapNone/>
                <wp:docPr id="3" name="Text Box 3"/>
                <wp:cNvGraphicFramePr/>
                <a:graphic xmlns:a="http://schemas.openxmlformats.org/drawingml/2006/main">
                  <a:graphicData uri="http://schemas.microsoft.com/office/word/2010/wordprocessingShape">
                    <wps:wsp>
                      <wps:cNvSpPr txBox="1"/>
                      <wps:spPr>
                        <a:xfrm>
                          <a:off x="0" y="0"/>
                          <a:ext cx="2244725" cy="1336040"/>
                        </a:xfrm>
                        <a:prstGeom prst="rect">
                          <a:avLst/>
                        </a:prstGeom>
                        <a:noFill/>
                        <a:ln w="6350">
                          <a:noFill/>
                        </a:ln>
                      </wps:spPr>
                      <wps:txbx>
                        <w:txbxContent>
                          <w:p w14:paraId="41BA5E99" w14:textId="77777777" w:rsidR="00B41F15" w:rsidRPr="00B41F15" w:rsidRDefault="00B41F15">
                            <w:pPr>
                              <w:rPr>
                                <w:rFonts w:ascii="Helvetica LT Std Black" w:hAnsi="Helvetica LT Std Black"/>
                                <w:color w:val="FFFFFF" w:themeColor="background1"/>
                                <w:sz w:val="28"/>
                                <w:szCs w:val="36"/>
                              </w:rPr>
                            </w:pPr>
                            <w:r w:rsidRPr="00B41F15">
                              <w:rPr>
                                <w:rFonts w:ascii="Helvetica LT Std Black" w:hAnsi="Helvetica LT Std Black"/>
                                <w:color w:val="FFFFFF" w:themeColor="background1"/>
                                <w:sz w:val="28"/>
                                <w:szCs w:val="36"/>
                              </w:rPr>
                              <w:t xml:space="preserve">Centenary College </w:t>
                            </w:r>
                          </w:p>
                          <w:p w14:paraId="25CBE6C1" w14:textId="77777777" w:rsidR="00B41F15" w:rsidRPr="00B41F15" w:rsidRDefault="00B41F15">
                            <w:pPr>
                              <w:rPr>
                                <w:rFonts w:ascii="Helvetica LT Std Black" w:hAnsi="Helvetica LT Std Black"/>
                                <w:color w:val="FFFFFF" w:themeColor="background1"/>
                                <w:sz w:val="28"/>
                                <w:szCs w:val="36"/>
                              </w:rPr>
                            </w:pPr>
                            <w:r w:rsidRPr="00B41F15">
                              <w:rPr>
                                <w:rFonts w:ascii="Helvetica LT Std Black" w:hAnsi="Helvetica LT Std Black"/>
                                <w:color w:val="FFFFFF" w:themeColor="background1"/>
                                <w:sz w:val="28"/>
                                <w:szCs w:val="36"/>
                              </w:rPr>
                              <w:t>2025-2026 Catalogue</w:t>
                            </w:r>
                          </w:p>
                          <w:p w14:paraId="1A60456B" w14:textId="77777777" w:rsidR="00B41F15" w:rsidRPr="00B41F15" w:rsidRDefault="00B41F15" w:rsidP="00386CA3">
                            <w:pPr>
                              <w:rPr>
                                <w:rFonts w:ascii="Helvetica LT Std Black" w:hAnsi="Helvetica LT Std Black"/>
                                <w:color w:val="FFFFFF" w:themeColor="background1"/>
                                <w:sz w:val="32"/>
                                <w:szCs w:val="40"/>
                              </w:rPr>
                            </w:pPr>
                            <w:r w:rsidRPr="00B41F15">
                              <w:rPr>
                                <w:rFonts w:ascii="Helvetica LT Std Black" w:hAnsi="Helvetica LT Std Black"/>
                                <w:color w:val="FFFFFF" w:themeColor="background1"/>
                                <w:sz w:val="28"/>
                                <w:szCs w:val="36"/>
                              </w:rPr>
                              <w:t>Addendum</w:t>
                            </w:r>
                            <w:r w:rsidRPr="00B41F15">
                              <w:rPr>
                                <w:rFonts w:ascii="Helvetica LT Std Black" w:hAnsi="Helvetica LT Std Black"/>
                                <w:color w:val="FFFFFF" w:themeColor="background1"/>
                                <w:sz w:val="32"/>
                                <w:szCs w:val="40"/>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3DECB81B" id="_x0000_t202" coordsize="21600,21600" o:spt="202" path="m,l,21600r21600,l21600,xe">
                <v:stroke joinstyle="miter"/>
                <v:path gradientshapeok="t" o:connecttype="rect"/>
              </v:shapetype>
              <v:shape id="Text Box 3" o:spid="_x0000_s1026" type="#_x0000_t202" style="position:absolute;margin-left:170.25pt;margin-top:8.25pt;width:176.75pt;height:105.2pt;z-index:-25165823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" filled="f" stroked="f" strokeweight=".5pt">
                <v:textbox style="mso-fit-shape-to-text:t">
                  <w:txbxContent>
                    <w:p w14:paraId="41BA5E99" w14:textId="77777777" w:rsidR="00B41F15" w:rsidRPr="00B41F15" w:rsidRDefault="00B41F15">
                      <w:pPr>
                        <w:rPr>
                          <w:rFonts w:ascii="Helvetica LT Std Black" w:hAnsi="Helvetica LT Std Black"/>
                          <w:color w:val="FFFFFF" w:themeColor="background1"/>
                          <w:sz w:val="28"/>
                          <w:szCs w:val="36"/>
                        </w:rPr>
                      </w:pPr>
                      <w:r w:rsidRPr="00B41F15">
                        <w:rPr>
                          <w:rFonts w:ascii="Helvetica LT Std Black" w:hAnsi="Helvetica LT Std Black"/>
                          <w:color w:val="FFFFFF" w:themeColor="background1"/>
                          <w:sz w:val="28"/>
                          <w:szCs w:val="36"/>
                        </w:rPr>
                        <w:t xml:space="preserve">Centenary College </w:t>
                      </w:r>
                    </w:p>
                    <w:p w14:paraId="25CBE6C1" w14:textId="77777777" w:rsidR="00B41F15" w:rsidRPr="00B41F15" w:rsidRDefault="00B41F15">
                      <w:pPr>
                        <w:rPr>
                          <w:rFonts w:ascii="Helvetica LT Std Black" w:hAnsi="Helvetica LT Std Black"/>
                          <w:color w:val="FFFFFF" w:themeColor="background1"/>
                          <w:sz w:val="28"/>
                          <w:szCs w:val="36"/>
                        </w:rPr>
                      </w:pPr>
                      <w:r w:rsidRPr="00B41F15">
                        <w:rPr>
                          <w:rFonts w:ascii="Helvetica LT Std Black" w:hAnsi="Helvetica LT Std Black"/>
                          <w:color w:val="FFFFFF" w:themeColor="background1"/>
                          <w:sz w:val="28"/>
                          <w:szCs w:val="36"/>
                        </w:rPr>
                        <w:t>2025-2026 Catalogue</w:t>
                      </w:r>
                    </w:p>
                    <w:p w14:paraId="1A60456B" w14:textId="77777777" w:rsidR="00B41F15" w:rsidRPr="00B41F15" w:rsidRDefault="00B41F15" w:rsidP="00386CA3">
                      <w:pPr>
                        <w:rPr>
                          <w:rFonts w:ascii="Helvetica LT Std Black" w:hAnsi="Helvetica LT Std Black"/>
                          <w:color w:val="FFFFFF" w:themeColor="background1"/>
                          <w:sz w:val="32"/>
                          <w:szCs w:val="40"/>
                        </w:rPr>
                      </w:pPr>
                      <w:r w:rsidRPr="00B41F15">
                        <w:rPr>
                          <w:rFonts w:ascii="Helvetica LT Std Black" w:hAnsi="Helvetica LT Std Black"/>
                          <w:color w:val="FFFFFF" w:themeColor="background1"/>
                          <w:sz w:val="28"/>
                          <w:szCs w:val="36"/>
                        </w:rPr>
                        <w:t>Addendum</w:t>
                      </w:r>
                      <w:r w:rsidRPr="00B41F15">
                        <w:rPr>
                          <w:rFonts w:ascii="Helvetica LT Std Black" w:hAnsi="Helvetica LT Std Black"/>
                          <w:color w:val="FFFFFF" w:themeColor="background1"/>
                          <w:sz w:val="32"/>
                          <w:szCs w:val="40"/>
                        </w:rPr>
                        <w:t xml:space="preserve"> </w:t>
                      </w:r>
                    </w:p>
                  </w:txbxContent>
                </v:textbox>
              </v:shape>
            </w:pict>
          </mc:Fallback>
        </mc:AlternateContent>
      </w:r>
      <w:r w:rsidRPr="00B41F15">
        <w:rPr>
          <w:rFonts w:ascii="Helvetica LT Std" w:hAnsi="Helvetica LT Std"/>
          <w:noProof/>
          <w:color w:val="000000" w:themeColor="text1"/>
          <w:sz w:val="18"/>
          <w:szCs w:val="22"/>
        </w:rPr>
        <w:drawing>
          <wp:anchor distT="0" distB="0" distL="114300" distR="114300" simplePos="0" relativeHeight="251658240" behindDoc="1" locked="0" layoutInCell="1" allowOverlap="1" wp14:anchorId="14BE861A" wp14:editId="2980208D">
            <wp:simplePos x="0" y="0"/>
            <wp:positionH relativeFrom="margin">
              <wp:posOffset>1933575</wp:posOffset>
            </wp:positionH>
            <wp:positionV relativeFrom="paragraph">
              <wp:posOffset>-390525</wp:posOffset>
            </wp:positionV>
            <wp:extent cx="4342613" cy="1753748"/>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42613" cy="1753748"/>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1F15">
        <w:rPr>
          <w:rFonts w:ascii="Helvetica LT Std" w:hAnsi="Helvetica LT Std"/>
          <w:noProof/>
          <w:color w:val="000000" w:themeColor="text1"/>
          <w:sz w:val="18"/>
          <w:szCs w:val="22"/>
        </w:rPr>
        <w:drawing>
          <wp:anchor distT="0" distB="0" distL="114300" distR="114300" simplePos="0" relativeHeight="251658241" behindDoc="1" locked="0" layoutInCell="1" allowOverlap="1" wp14:anchorId="2734D304" wp14:editId="0FC3DA1A">
            <wp:simplePos x="0" y="0"/>
            <wp:positionH relativeFrom="column">
              <wp:posOffset>4352925</wp:posOffset>
            </wp:positionH>
            <wp:positionV relativeFrom="paragraph">
              <wp:posOffset>-495300</wp:posOffset>
            </wp:positionV>
            <wp:extent cx="1385906" cy="1790700"/>
            <wp:effectExtent l="76200" t="76200" r="138430" b="133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85906" cy="17907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E55731" w:rsidRPr="00B41F15">
        <w:rPr>
          <w:rFonts w:ascii="Helvetica LT Std" w:hAnsi="Helvetica LT Std"/>
          <w:color w:val="000000" w:themeColor="text1"/>
          <w:sz w:val="18"/>
          <w:szCs w:val="22"/>
        </w:rPr>
        <w:t xml:space="preserve"> </w:t>
      </w:r>
    </w:p>
    <w:p w14:paraId="29371C1C" w14:textId="77777777" w:rsidR="00B41F15" w:rsidRPr="00B41F15" w:rsidRDefault="00B41F15">
      <w:pPr>
        <w:rPr>
          <w:rFonts w:ascii="Helvetica LT Std" w:hAnsi="Helvetica LT Std"/>
          <w:color w:val="000000" w:themeColor="text1"/>
          <w:sz w:val="18"/>
          <w:szCs w:val="22"/>
        </w:rPr>
      </w:pPr>
    </w:p>
    <w:p w14:paraId="66009364" w14:textId="77777777" w:rsidR="00B41F15" w:rsidRPr="00B41F15" w:rsidRDefault="00B41F15">
      <w:pPr>
        <w:rPr>
          <w:rFonts w:ascii="Helvetica LT Std" w:hAnsi="Helvetica LT Std"/>
          <w:color w:val="000000" w:themeColor="text1"/>
          <w:sz w:val="18"/>
          <w:szCs w:val="22"/>
        </w:rPr>
      </w:pPr>
    </w:p>
    <w:p w14:paraId="4A74D82D" w14:textId="77777777" w:rsidR="00B41F15" w:rsidRPr="00B41F15" w:rsidRDefault="00B41F15">
      <w:pPr>
        <w:rPr>
          <w:rFonts w:ascii="Helvetica LT Std" w:hAnsi="Helvetica LT Std"/>
          <w:color w:val="000000" w:themeColor="text1"/>
          <w:sz w:val="18"/>
          <w:szCs w:val="22"/>
        </w:rPr>
      </w:pPr>
    </w:p>
    <w:p w14:paraId="393A4728" w14:textId="77777777" w:rsidR="00B41F15" w:rsidRPr="00B41F15" w:rsidRDefault="00B41F15">
      <w:pPr>
        <w:rPr>
          <w:rFonts w:ascii="Helvetica LT Std" w:hAnsi="Helvetica LT Std"/>
          <w:color w:val="000000" w:themeColor="text1"/>
          <w:sz w:val="18"/>
          <w:szCs w:val="22"/>
        </w:rPr>
      </w:pPr>
    </w:p>
    <w:p w14:paraId="1BFB2637" w14:textId="77777777" w:rsidR="00B41F15" w:rsidRDefault="00B41F15" w:rsidP="00B41F15">
      <w:pPr>
        <w:rPr>
          <w:rFonts w:ascii="Helvetica LT Std" w:hAnsi="Helvetica LT Std"/>
          <w:color w:val="000000" w:themeColor="text1"/>
          <w:sz w:val="18"/>
          <w:szCs w:val="22"/>
        </w:rPr>
      </w:pPr>
    </w:p>
    <w:p w14:paraId="4A7CA026" w14:textId="77777777" w:rsidR="00B41F15" w:rsidRDefault="00B41F15" w:rsidP="00B41F15">
      <w:pPr>
        <w:rPr>
          <w:rFonts w:ascii="Helvetica LT Std" w:hAnsi="Helvetica LT Std"/>
          <w:color w:val="000000" w:themeColor="text1"/>
          <w:sz w:val="18"/>
          <w:szCs w:val="22"/>
        </w:rPr>
      </w:pPr>
    </w:p>
    <w:p w14:paraId="12212C3A" w14:textId="77777777" w:rsidR="00B41F15" w:rsidRDefault="00B41F15" w:rsidP="00B41F15">
      <w:pPr>
        <w:rPr>
          <w:rFonts w:ascii="Helvetica LT Std" w:hAnsi="Helvetica LT Std"/>
          <w:color w:val="000000" w:themeColor="text1"/>
          <w:sz w:val="18"/>
          <w:szCs w:val="22"/>
        </w:rPr>
      </w:pPr>
    </w:p>
    <w:p w14:paraId="2ACE1D79" w14:textId="77777777" w:rsidR="00B41F15" w:rsidRDefault="00B41F15" w:rsidP="00B41F15">
      <w:pPr>
        <w:rPr>
          <w:rFonts w:ascii="Helvetica LT Std" w:hAnsi="Helvetica LT Std"/>
          <w:color w:val="000000" w:themeColor="text1"/>
          <w:sz w:val="18"/>
          <w:szCs w:val="22"/>
        </w:rPr>
      </w:pPr>
    </w:p>
    <w:p w14:paraId="79BEF189" w14:textId="77777777" w:rsidR="00F8344B" w:rsidRDefault="00F8344B" w:rsidP="00F8344B">
      <w:pPr>
        <w:widowControl w:val="0"/>
        <w:autoSpaceDE w:val="0"/>
        <w:autoSpaceDN w:val="0"/>
        <w:spacing w:before="58" w:line="276" w:lineRule="auto"/>
        <w:ind w:right="406"/>
        <w:rPr>
          <w:rFonts w:ascii="Arial" w:eastAsia="Arial" w:hAnsi="Arial" w:cs="Arial"/>
          <w:kern w:val="0"/>
          <w:sz w:val="18"/>
          <w:szCs w:val="18"/>
          <w14:ligatures w14:val="none"/>
        </w:rPr>
      </w:pPr>
    </w:p>
    <w:p w14:paraId="0990374C" w14:textId="6842BAA0" w:rsidR="00F8344B" w:rsidRPr="00CF3AEF" w:rsidRDefault="00F8344B" w:rsidP="00F8344B">
      <w:pPr>
        <w:widowControl w:val="0"/>
        <w:autoSpaceDE w:val="0"/>
        <w:autoSpaceDN w:val="0"/>
        <w:spacing w:before="58" w:line="276" w:lineRule="auto"/>
        <w:ind w:right="406"/>
        <w:rPr>
          <w:rFonts w:eastAsia="Arial" w:cs="Arial"/>
          <w:kern w:val="0"/>
          <w:sz w:val="18"/>
          <w:szCs w:val="18"/>
          <w14:ligatures w14:val="none"/>
        </w:rPr>
      </w:pPr>
      <w:r w:rsidRPr="00F8344B">
        <w:rPr>
          <w:rFonts w:eastAsia="Arial" w:cs="Arial"/>
          <w:kern w:val="0"/>
          <w:sz w:val="18"/>
          <w:szCs w:val="18"/>
          <w14:ligatures w14:val="none"/>
        </w:rPr>
        <w:t xml:space="preserve">Changes to the </w:t>
      </w:r>
      <w:r w:rsidR="005B637D">
        <w:rPr>
          <w:rFonts w:eastAsia="Arial" w:cs="Arial"/>
          <w:kern w:val="0"/>
          <w:sz w:val="18"/>
          <w:szCs w:val="18"/>
          <w14:ligatures w14:val="none"/>
        </w:rPr>
        <w:t xml:space="preserve">Chemistry Major were </w:t>
      </w:r>
      <w:r w:rsidRPr="00F8344B">
        <w:rPr>
          <w:rFonts w:eastAsia="Arial" w:cs="Arial"/>
          <w:kern w:val="0"/>
          <w:sz w:val="18"/>
          <w:szCs w:val="18"/>
          <w14:ligatures w14:val="none"/>
        </w:rPr>
        <w:t>approved at the April 2025</w:t>
      </w:r>
      <w:r>
        <w:rPr>
          <w:rFonts w:eastAsia="Arial" w:cs="Arial"/>
          <w:kern w:val="0"/>
          <w:sz w:val="18"/>
          <w:szCs w:val="18"/>
          <w14:ligatures w14:val="none"/>
        </w:rPr>
        <w:t xml:space="preserve"> </w:t>
      </w:r>
      <w:r w:rsidR="009D682F">
        <w:rPr>
          <w:rFonts w:eastAsia="Arial" w:cs="Arial"/>
          <w:kern w:val="0"/>
          <w:sz w:val="18"/>
          <w:szCs w:val="18"/>
          <w14:ligatures w14:val="none"/>
        </w:rPr>
        <w:t xml:space="preserve">Faculty </w:t>
      </w:r>
      <w:r>
        <w:rPr>
          <w:rFonts w:eastAsia="Arial" w:cs="Arial"/>
          <w:kern w:val="0"/>
          <w:sz w:val="18"/>
          <w:szCs w:val="18"/>
          <w14:ligatures w14:val="none"/>
        </w:rPr>
        <w:t>meeting</w:t>
      </w:r>
      <w:r w:rsidRPr="00F8344B">
        <w:rPr>
          <w:rFonts w:eastAsia="Arial" w:cs="Arial"/>
          <w:kern w:val="0"/>
          <w:sz w:val="18"/>
          <w:szCs w:val="18"/>
          <w14:ligatures w14:val="none"/>
        </w:rPr>
        <w:t xml:space="preserve">. They are noted in </w:t>
      </w:r>
      <w:r w:rsidRPr="00F8344B">
        <w:rPr>
          <w:rFonts w:eastAsia="Arial" w:cs="Arial"/>
          <w:color w:val="C00000"/>
          <w:kern w:val="0"/>
          <w:sz w:val="18"/>
          <w:szCs w:val="18"/>
          <w14:ligatures w14:val="none"/>
        </w:rPr>
        <w:t>red</w:t>
      </w:r>
      <w:r w:rsidRPr="00F8344B">
        <w:rPr>
          <w:rFonts w:eastAsia="Arial" w:cs="Arial"/>
          <w:kern w:val="0"/>
          <w:sz w:val="18"/>
          <w:szCs w:val="18"/>
          <w14:ligatures w14:val="none"/>
        </w:rPr>
        <w:t xml:space="preserve">. </w:t>
      </w:r>
    </w:p>
    <w:p w14:paraId="794573C5" w14:textId="77777777" w:rsidR="00B41F15" w:rsidRDefault="00B41F15" w:rsidP="00B41F15">
      <w:pPr>
        <w:rPr>
          <w:rFonts w:ascii="Helvetica LT Std" w:hAnsi="Helvetica LT Std"/>
          <w:color w:val="000000" w:themeColor="text1"/>
          <w:sz w:val="18"/>
          <w:szCs w:val="22"/>
        </w:rPr>
      </w:pPr>
    </w:p>
    <w:p w14:paraId="6447EBBE" w14:textId="77777777" w:rsidR="001A7483" w:rsidRPr="000C571B" w:rsidRDefault="00E52671" w:rsidP="000C571B">
      <w:pPr>
        <w:pStyle w:val="SECTIONHEADER"/>
        <w:rPr>
          <w:bCs/>
        </w:rPr>
      </w:pPr>
      <w:hyperlink r:id="rId12">
        <w:bookmarkStart w:id="0" w:name="Chemistry"/>
        <w:r w:rsidR="001A7483" w:rsidRPr="000C571B">
          <w:t>Chemistry</w:t>
        </w:r>
        <w:bookmarkEnd w:id="0"/>
        <w:r w:rsidR="001A7483" w:rsidRPr="000C571B">
          <w:t xml:space="preserve"> </w:t>
        </w:r>
      </w:hyperlink>
      <w:r w:rsidR="001A7483" w:rsidRPr="000C571B">
        <w:rPr>
          <w:bCs/>
        </w:rPr>
        <w:t>(CHEM)</w:t>
      </w:r>
    </w:p>
    <w:p w14:paraId="362BC725" w14:textId="77777777" w:rsidR="001A7483" w:rsidRPr="00956630" w:rsidRDefault="001A7483" w:rsidP="001A7483">
      <w:pPr>
        <w:pStyle w:val="BodyText"/>
        <w:spacing w:line="276" w:lineRule="auto"/>
        <w:ind w:right="137"/>
        <w:rPr>
          <w:rFonts w:ascii="Helvetica" w:hAnsi="Helvetica" w:cs="Helvetica"/>
          <w:i/>
          <w:iCs/>
        </w:rPr>
      </w:pPr>
      <w:r w:rsidRPr="00956630">
        <w:rPr>
          <w:rFonts w:ascii="Helvetica" w:hAnsi="Helvetica" w:cs="Helvetica"/>
          <w:i/>
          <w:iCs/>
        </w:rPr>
        <w:t xml:space="preserve">Associate Professor: Weeks, Chair </w:t>
      </w:r>
      <w:r w:rsidRPr="00956630">
        <w:rPr>
          <w:rFonts w:ascii="Helvetica" w:hAnsi="Helvetica" w:cs="Helvetica"/>
          <w:i/>
          <w:iCs/>
        </w:rPr>
        <w:tab/>
      </w:r>
      <w:r w:rsidRPr="00956630">
        <w:rPr>
          <w:rFonts w:ascii="Helvetica" w:hAnsi="Helvetica" w:cs="Helvetica"/>
          <w:i/>
          <w:iCs/>
        </w:rPr>
        <w:tab/>
      </w:r>
      <w:r w:rsidRPr="00956630">
        <w:rPr>
          <w:rFonts w:ascii="Helvetica" w:hAnsi="Helvetica" w:cs="Helvetica"/>
          <w:i/>
          <w:iCs/>
        </w:rPr>
        <w:tab/>
      </w:r>
      <w:r w:rsidRPr="00956630">
        <w:rPr>
          <w:rFonts w:ascii="Helvetica" w:hAnsi="Helvetica" w:cs="Helvetica"/>
          <w:i/>
          <w:iCs/>
        </w:rPr>
        <w:tab/>
        <w:t>Professor: Ticich</w:t>
      </w:r>
    </w:p>
    <w:p w14:paraId="4883983A" w14:textId="77777777" w:rsidR="001A7483" w:rsidRPr="00956630" w:rsidRDefault="001A7483" w:rsidP="001A7483">
      <w:pPr>
        <w:pStyle w:val="BodyText"/>
        <w:spacing w:line="276" w:lineRule="auto"/>
        <w:ind w:right="137"/>
        <w:rPr>
          <w:rFonts w:ascii="Helvetica" w:hAnsi="Helvetica" w:cs="Helvetica"/>
          <w:i/>
          <w:iCs/>
        </w:rPr>
      </w:pPr>
      <w:r w:rsidRPr="00956630">
        <w:rPr>
          <w:rFonts w:ascii="Helvetica" w:hAnsi="Helvetica" w:cs="Helvetica"/>
          <w:i/>
          <w:iCs/>
        </w:rPr>
        <w:t>Associate Professor: Lawrence</w:t>
      </w:r>
      <w:r w:rsidRPr="00956630">
        <w:rPr>
          <w:rFonts w:ascii="Helvetica" w:hAnsi="Helvetica" w:cs="Helvetica"/>
          <w:i/>
          <w:iCs/>
        </w:rPr>
        <w:tab/>
      </w:r>
      <w:r w:rsidRPr="00956630">
        <w:rPr>
          <w:rFonts w:ascii="Helvetica" w:hAnsi="Helvetica" w:cs="Helvetica"/>
          <w:i/>
          <w:iCs/>
        </w:rPr>
        <w:tab/>
      </w:r>
      <w:r w:rsidRPr="00956630">
        <w:rPr>
          <w:rFonts w:ascii="Helvetica" w:hAnsi="Helvetica" w:cs="Helvetica"/>
          <w:i/>
          <w:iCs/>
        </w:rPr>
        <w:tab/>
      </w:r>
      <w:r w:rsidRPr="00956630">
        <w:rPr>
          <w:rFonts w:ascii="Helvetica" w:hAnsi="Helvetica" w:cs="Helvetica"/>
          <w:i/>
          <w:iCs/>
        </w:rPr>
        <w:tab/>
        <w:t>Assistant Professor: Russel Rahman</w:t>
      </w:r>
    </w:p>
    <w:p w14:paraId="7B73D557" w14:textId="77777777" w:rsidR="001A7483" w:rsidRPr="00956630" w:rsidRDefault="001A7483" w:rsidP="001A7483">
      <w:pPr>
        <w:pStyle w:val="BodyText"/>
        <w:spacing w:line="276" w:lineRule="auto"/>
        <w:ind w:right="137"/>
        <w:rPr>
          <w:rFonts w:ascii="Helvetica" w:hAnsi="Helvetica" w:cs="Helvetica"/>
          <w:i/>
          <w:iCs/>
        </w:rPr>
      </w:pPr>
      <w:r w:rsidRPr="00956630">
        <w:rPr>
          <w:rFonts w:ascii="Helvetica" w:hAnsi="Helvetica" w:cs="Helvetica"/>
          <w:i/>
          <w:iCs/>
        </w:rPr>
        <w:t>Professors Emeriti: Blakeney, Seidler</w:t>
      </w:r>
    </w:p>
    <w:p w14:paraId="25CC5681" w14:textId="77777777" w:rsidR="001A7483" w:rsidRPr="00956630" w:rsidRDefault="001A7483" w:rsidP="001A7483">
      <w:pPr>
        <w:pStyle w:val="BodyText"/>
        <w:spacing w:line="276" w:lineRule="auto"/>
        <w:ind w:right="137"/>
        <w:rPr>
          <w:rFonts w:ascii="Helvetica" w:hAnsi="Helvetica" w:cs="Helvetica"/>
          <w:i/>
          <w:iCs/>
        </w:rPr>
      </w:pPr>
    </w:p>
    <w:p w14:paraId="2B1F5BEC" w14:textId="2000A402" w:rsidR="001A7483" w:rsidRPr="0086650E" w:rsidRDefault="001A7483" w:rsidP="001A7483">
      <w:pPr>
        <w:pStyle w:val="Heading6"/>
        <w:spacing w:line="276" w:lineRule="auto"/>
        <w:rPr>
          <w:rFonts w:ascii="Helvetica" w:hAnsi="Helvetica" w:cs="Helvetica"/>
          <w:color w:val="auto"/>
          <w:sz w:val="18"/>
          <w:szCs w:val="18"/>
        </w:rPr>
      </w:pPr>
      <w:r w:rsidRPr="3F4ADA55">
        <w:rPr>
          <w:rFonts w:ascii="Helvetica" w:hAnsi="Helvetica" w:cs="Helvetica"/>
          <w:color w:val="auto"/>
          <w:sz w:val="18"/>
          <w:szCs w:val="18"/>
        </w:rPr>
        <w:t xml:space="preserve">Centenary College offers a Bachelor of Science </w:t>
      </w:r>
      <w:r>
        <w:rPr>
          <w:rFonts w:ascii="Helvetica" w:hAnsi="Helvetica" w:cs="Helvetica"/>
          <w:color w:val="auto"/>
          <w:sz w:val="18"/>
          <w:szCs w:val="18"/>
        </w:rPr>
        <w:t xml:space="preserve">Professional Degree </w:t>
      </w:r>
      <w:r w:rsidRPr="3F4ADA55">
        <w:rPr>
          <w:rFonts w:ascii="Helvetica" w:hAnsi="Helvetica" w:cs="Helvetica"/>
          <w:color w:val="auto"/>
          <w:sz w:val="18"/>
          <w:szCs w:val="18"/>
        </w:rPr>
        <w:t>in Chemistry</w:t>
      </w:r>
      <w:r w:rsidR="001E5C79">
        <w:rPr>
          <w:rFonts w:ascii="Helvetica" w:hAnsi="Helvetica" w:cs="Helvetica"/>
          <w:color w:val="auto"/>
          <w:sz w:val="18"/>
          <w:szCs w:val="18"/>
        </w:rPr>
        <w:t xml:space="preserve"> </w:t>
      </w:r>
      <w:r w:rsidR="001E5C79" w:rsidRPr="00AD69F4">
        <w:rPr>
          <w:rFonts w:ascii="Helvetica" w:hAnsi="Helvetica" w:cs="Helvetica"/>
          <w:color w:val="FF0000"/>
          <w:sz w:val="18"/>
          <w:szCs w:val="18"/>
        </w:rPr>
        <w:t>and a Bachelor of Science in Chemis</w:t>
      </w:r>
      <w:r w:rsidR="00110983">
        <w:rPr>
          <w:rFonts w:ascii="Helvetica" w:hAnsi="Helvetica" w:cs="Helvetica"/>
          <w:color w:val="FF0000"/>
          <w:sz w:val="18"/>
          <w:szCs w:val="18"/>
        </w:rPr>
        <w:t>t</w:t>
      </w:r>
      <w:r w:rsidR="001E5C79" w:rsidRPr="00110983">
        <w:rPr>
          <w:rFonts w:ascii="Helvetica" w:hAnsi="Helvetica" w:cs="Helvetica"/>
          <w:color w:val="FF0000"/>
          <w:sz w:val="18"/>
          <w:szCs w:val="18"/>
        </w:rPr>
        <w:t>ry</w:t>
      </w:r>
      <w:r w:rsidRPr="3F4ADA55">
        <w:rPr>
          <w:rFonts w:ascii="Helvetica" w:hAnsi="Helvetica" w:cs="Helvetica"/>
          <w:color w:val="auto"/>
          <w:sz w:val="18"/>
          <w:szCs w:val="18"/>
        </w:rPr>
        <w:t xml:space="preserve"> as well as a minor in Chemistry.</w:t>
      </w:r>
    </w:p>
    <w:p w14:paraId="6D162407" w14:textId="77777777" w:rsidR="001A7483" w:rsidRPr="0086650E" w:rsidRDefault="001A7483" w:rsidP="001A7483">
      <w:pPr>
        <w:pStyle w:val="Heading6"/>
        <w:spacing w:line="276" w:lineRule="auto"/>
        <w:rPr>
          <w:rFonts w:ascii="Helvetica" w:hAnsi="Helvetica" w:cs="Helvetica"/>
          <w:b/>
          <w:color w:val="auto"/>
          <w:sz w:val="18"/>
          <w:szCs w:val="18"/>
        </w:rPr>
      </w:pPr>
    </w:p>
    <w:p w14:paraId="057122B3" w14:textId="77777777" w:rsidR="001A7483" w:rsidRPr="0086650E" w:rsidRDefault="001A7483" w:rsidP="001A7483">
      <w:pPr>
        <w:pStyle w:val="BodyText"/>
        <w:spacing w:line="276" w:lineRule="auto"/>
        <w:rPr>
          <w:rFonts w:ascii="Helvetica" w:hAnsi="Helvetica" w:cs="Helvetica"/>
        </w:rPr>
      </w:pPr>
      <w:r w:rsidRPr="0086650E">
        <w:rPr>
          <w:rFonts w:ascii="Helvetica" w:hAnsi="Helvetica" w:cs="Helvetica"/>
        </w:rPr>
        <w:t>The science of chemistry is so intimately woven into the fabric of modern society that a chemistry degree opens many career options. A deep understanding of chemistry is necessary to work in frontier areas of science such as nanotechnology, catalysis, renewable energy, and pharmaceutical design. A degree in chemistry is commonly a prerequisite to advanced study in these areas. Training in chemistry can also serve as preparation for careers in law, medicine, and business.</w:t>
      </w:r>
    </w:p>
    <w:p w14:paraId="604CCDC5" w14:textId="77777777" w:rsidR="001A7483" w:rsidRPr="0086650E" w:rsidRDefault="001A7483" w:rsidP="001A7483">
      <w:pPr>
        <w:pStyle w:val="BodyText"/>
        <w:spacing w:line="276" w:lineRule="auto"/>
        <w:rPr>
          <w:rFonts w:ascii="Helvetica" w:hAnsi="Helvetica" w:cs="Helvetica"/>
        </w:rPr>
      </w:pPr>
    </w:p>
    <w:p w14:paraId="7D7EE6DD" w14:textId="77777777" w:rsidR="001A7483" w:rsidRPr="0086650E" w:rsidRDefault="001A7483" w:rsidP="001A7483">
      <w:pPr>
        <w:pStyle w:val="BodyText"/>
        <w:spacing w:line="276" w:lineRule="auto"/>
        <w:rPr>
          <w:rFonts w:ascii="Helvetica" w:hAnsi="Helvetica" w:cs="Helvetica"/>
        </w:rPr>
      </w:pPr>
      <w:r w:rsidRPr="3F4ADA55">
        <w:rPr>
          <w:rFonts w:ascii="Helvetica" w:hAnsi="Helvetica" w:cs="Helvetica"/>
        </w:rPr>
        <w:t xml:space="preserve">The American Chemical Society recommends standards for the education of professional chemists. Students interested in a career in chemistry and especially those interested in advanced study are strongly encouraged to pursue the program leading to the Bachelor of Science </w:t>
      </w:r>
      <w:r>
        <w:rPr>
          <w:rFonts w:ascii="Helvetica" w:hAnsi="Helvetica" w:cs="Helvetica"/>
        </w:rPr>
        <w:t xml:space="preserve">Professional Degree, which adheres to the standards set by </w:t>
      </w:r>
      <w:r w:rsidRPr="3F4ADA55">
        <w:rPr>
          <w:rFonts w:ascii="Helvetica" w:hAnsi="Helvetica" w:cs="Helvetica"/>
        </w:rPr>
        <w:t>the American Chemical Society.</w:t>
      </w:r>
    </w:p>
    <w:p w14:paraId="086BA67F" w14:textId="77777777" w:rsidR="001A7483" w:rsidRPr="0086650E" w:rsidRDefault="001A7483" w:rsidP="001A7483">
      <w:pPr>
        <w:pStyle w:val="BodyText"/>
        <w:spacing w:line="276" w:lineRule="auto"/>
        <w:rPr>
          <w:rFonts w:ascii="Helvetica" w:hAnsi="Helvetica" w:cs="Helvetica"/>
        </w:rPr>
      </w:pPr>
    </w:p>
    <w:p w14:paraId="24DF1381" w14:textId="77777777" w:rsidR="001A7483" w:rsidRPr="0086650E" w:rsidRDefault="001A7483" w:rsidP="001A7483">
      <w:pPr>
        <w:pStyle w:val="BodyText"/>
        <w:spacing w:line="276" w:lineRule="auto"/>
        <w:rPr>
          <w:rFonts w:ascii="Helvetica" w:hAnsi="Helvetica" w:cs="Helvetica"/>
        </w:rPr>
      </w:pPr>
      <w:r w:rsidRPr="0086650E">
        <w:rPr>
          <w:rFonts w:ascii="Helvetica" w:hAnsi="Helvetica" w:cs="Helvetica"/>
        </w:rPr>
        <w:t>The department additionally offers a Bachelor of Science in Biochemistry for students interested in this field. This program is described on a separate page in this catalog.</w:t>
      </w:r>
    </w:p>
    <w:p w14:paraId="1CFC0CA3" w14:textId="77777777" w:rsidR="001A7483" w:rsidRPr="0086650E" w:rsidRDefault="001A7483" w:rsidP="001A7483">
      <w:pPr>
        <w:pStyle w:val="BodyText"/>
        <w:spacing w:line="276" w:lineRule="auto"/>
        <w:rPr>
          <w:rFonts w:ascii="Helvetica" w:hAnsi="Helvetica" w:cs="Helvetica"/>
        </w:rPr>
      </w:pPr>
    </w:p>
    <w:p w14:paraId="0C7D9BB7" w14:textId="77777777" w:rsidR="001A7483" w:rsidRPr="0086650E" w:rsidRDefault="001A7483" w:rsidP="001A7483">
      <w:pPr>
        <w:pStyle w:val="BodyText"/>
        <w:spacing w:line="276" w:lineRule="auto"/>
        <w:rPr>
          <w:rFonts w:ascii="Helvetica" w:hAnsi="Helvetica" w:cs="Helvetica"/>
        </w:rPr>
      </w:pPr>
      <w:r w:rsidRPr="0086650E">
        <w:rPr>
          <w:rFonts w:ascii="Helvetica" w:hAnsi="Helvetica" w:cs="Helvetica"/>
        </w:rPr>
        <w:t xml:space="preserve">Progress in chemistry is increasingly dependent on sophisticated instruments, and the department has an extensive inventory of these tools of modern chemistry. These are described on the department’s web site at </w:t>
      </w:r>
      <w:hyperlink r:id="rId13">
        <w:r w:rsidRPr="0086650E">
          <w:rPr>
            <w:rFonts w:ascii="Helvetica" w:hAnsi="Helvetica" w:cs="Helvetica"/>
            <w:color w:val="0070C0"/>
            <w:u w:val="single"/>
          </w:rPr>
          <w:t>centenary.edu/chemistry</w:t>
        </w:r>
      </w:hyperlink>
      <w:r w:rsidRPr="0086650E">
        <w:rPr>
          <w:rFonts w:ascii="Helvetica" w:hAnsi="Helvetica" w:cs="Helvetica"/>
        </w:rPr>
        <w:t>.</w:t>
      </w:r>
    </w:p>
    <w:p w14:paraId="49CB6E6E" w14:textId="77777777" w:rsidR="001A7483" w:rsidRPr="00956630" w:rsidRDefault="001A7483" w:rsidP="001A7483">
      <w:pPr>
        <w:pStyle w:val="BodyText"/>
        <w:spacing w:line="276" w:lineRule="auto"/>
        <w:ind w:right="157"/>
        <w:rPr>
          <w:rFonts w:ascii="Helvetica" w:hAnsi="Helvetica" w:cs="Helvetica"/>
        </w:rPr>
      </w:pPr>
    </w:p>
    <w:p w14:paraId="1C585F95" w14:textId="77777777" w:rsidR="001A7483" w:rsidRPr="004C1A63" w:rsidRDefault="001A7483" w:rsidP="001A7483">
      <w:pPr>
        <w:pStyle w:val="SubsectionHeader2"/>
        <w:ind w:left="0"/>
      </w:pPr>
      <w:r w:rsidRPr="004C1A63">
        <w:t>Departmental Honors in Chemistry</w:t>
      </w:r>
    </w:p>
    <w:p w14:paraId="0557A702" w14:textId="77777777" w:rsidR="001A7483" w:rsidRPr="004E6881" w:rsidRDefault="001A7483" w:rsidP="001A7483">
      <w:pPr>
        <w:pStyle w:val="BodyText"/>
        <w:spacing w:line="276" w:lineRule="auto"/>
        <w:rPr>
          <w:rFonts w:ascii="Helvetica" w:hAnsi="Helvetica" w:cs="Helvetica"/>
        </w:rPr>
      </w:pPr>
      <w:r w:rsidRPr="004E6881">
        <w:rPr>
          <w:rFonts w:ascii="Helvetica" w:hAnsi="Helvetica" w:cs="Helvetica"/>
        </w:rPr>
        <w:t>In order for students to be considered for admission to the Departmental Honors Program in chemistry, they must meet the general college requirements for admission to such programs. Interested students should consult the department chairperson.</w:t>
      </w:r>
    </w:p>
    <w:p w14:paraId="0EAE9CF8" w14:textId="77777777" w:rsidR="001A7483" w:rsidRPr="004E6881" w:rsidRDefault="001A7483" w:rsidP="001A7483">
      <w:pPr>
        <w:pStyle w:val="BodyText"/>
        <w:spacing w:line="276" w:lineRule="auto"/>
        <w:ind w:right="158"/>
        <w:rPr>
          <w:rFonts w:ascii="Helvetica" w:hAnsi="Helvetica" w:cs="Helvetica"/>
        </w:rPr>
      </w:pPr>
    </w:p>
    <w:p w14:paraId="56290941" w14:textId="2C729B63" w:rsidR="00E52671" w:rsidRPr="00E52671" w:rsidRDefault="00E52671" w:rsidP="00E52671">
      <w:pPr>
        <w:spacing w:line="276" w:lineRule="auto"/>
        <w:rPr>
          <w:rFonts w:ascii="Helvetica" w:hAnsi="Helvetica" w:cs="Helvetica"/>
          <w:b/>
          <w:color w:val="FF0000"/>
          <w:sz w:val="22"/>
          <w:szCs w:val="22"/>
        </w:rPr>
      </w:pPr>
      <w:r w:rsidRPr="00E52671">
        <w:rPr>
          <w:rFonts w:ascii="Helvetica" w:hAnsi="Helvetica" w:cs="Helvetica"/>
          <w:b/>
          <w:bCs/>
          <w:color w:val="FF0000"/>
          <w:sz w:val="22"/>
          <w:szCs w:val="22"/>
        </w:rPr>
        <w:t xml:space="preserve">MAJOR REQUIREMENTS BACHELOR OF SCIENCE (PROFESSIONAL DEGREE) </w:t>
      </w:r>
    </w:p>
    <w:p w14:paraId="7F54D57B" w14:textId="77777777" w:rsidR="00E52671" w:rsidRPr="00E52671" w:rsidRDefault="00E52671" w:rsidP="00E52671">
      <w:pPr>
        <w:spacing w:line="276" w:lineRule="auto"/>
        <w:rPr>
          <w:rFonts w:ascii="Helvetica" w:hAnsi="Helvetica" w:cs="Helvetica"/>
          <w:bCs/>
          <w:color w:val="FF0000"/>
          <w:sz w:val="18"/>
          <w:szCs w:val="18"/>
        </w:rPr>
      </w:pPr>
      <w:r w:rsidRPr="00E52671">
        <w:rPr>
          <w:rFonts w:ascii="Helvetica" w:hAnsi="Helvetica" w:cs="Helvetica"/>
          <w:bCs/>
          <w:color w:val="FF0000"/>
          <w:sz w:val="18"/>
          <w:szCs w:val="18"/>
        </w:rPr>
        <w:t xml:space="preserve">1. Chemistry courses: </w:t>
      </w:r>
    </w:p>
    <w:p w14:paraId="748ECBD6" w14:textId="0F440B49" w:rsidR="00E52671" w:rsidRPr="00E52671" w:rsidRDefault="00E52671" w:rsidP="00E52671">
      <w:pPr>
        <w:pStyle w:val="ListParagraph"/>
        <w:numPr>
          <w:ilvl w:val="0"/>
          <w:numId w:val="12"/>
        </w:numPr>
        <w:spacing w:line="276" w:lineRule="auto"/>
        <w:rPr>
          <w:rFonts w:ascii="Helvetica" w:hAnsi="Helvetica" w:cs="Helvetica"/>
          <w:bCs/>
          <w:color w:val="FF0000"/>
          <w:sz w:val="18"/>
          <w:szCs w:val="18"/>
        </w:rPr>
      </w:pPr>
      <w:r w:rsidRPr="00E52671">
        <w:rPr>
          <w:rFonts w:ascii="Helvetica" w:hAnsi="Helvetica" w:cs="Helvetica"/>
          <w:bCs/>
          <w:color w:val="FF0000"/>
          <w:sz w:val="18"/>
          <w:szCs w:val="18"/>
        </w:rPr>
        <w:t xml:space="preserve">General Chemistry I and II 121/123, 122/124; Organic Chemistry I and II 201/211, 202/212; Analytical Chemistry 301/311; Physical Chemistry I and II 351/353, 352/354; </w:t>
      </w:r>
    </w:p>
    <w:p w14:paraId="252ED032" w14:textId="16A25F56" w:rsidR="00E52671" w:rsidRPr="00E52671" w:rsidRDefault="00E52671" w:rsidP="00E52671">
      <w:pPr>
        <w:pStyle w:val="ListParagraph"/>
        <w:numPr>
          <w:ilvl w:val="0"/>
          <w:numId w:val="12"/>
        </w:numPr>
        <w:spacing w:line="276" w:lineRule="auto"/>
        <w:rPr>
          <w:rFonts w:ascii="Helvetica" w:hAnsi="Helvetica" w:cs="Helvetica"/>
          <w:bCs/>
          <w:color w:val="FF0000"/>
          <w:sz w:val="18"/>
          <w:szCs w:val="18"/>
        </w:rPr>
      </w:pPr>
      <w:r w:rsidRPr="00E52671">
        <w:rPr>
          <w:rFonts w:ascii="Helvetica" w:hAnsi="Helvetica" w:cs="Helvetica"/>
          <w:bCs/>
          <w:color w:val="FF0000"/>
          <w:sz w:val="18"/>
          <w:szCs w:val="18"/>
        </w:rPr>
        <w:t xml:space="preserve">Foundations of Inorganic Chemistry and Chemical Literature and Information Retrieval 331/361; Biochemistry 321; Senior Assessment 900; </w:t>
      </w:r>
    </w:p>
    <w:p w14:paraId="0FF5E6F5" w14:textId="0CD9529F" w:rsidR="00E52671" w:rsidRPr="00E52671" w:rsidRDefault="00E52671" w:rsidP="00E52671">
      <w:pPr>
        <w:pStyle w:val="ListParagraph"/>
        <w:numPr>
          <w:ilvl w:val="0"/>
          <w:numId w:val="12"/>
        </w:numPr>
        <w:spacing w:line="276" w:lineRule="auto"/>
        <w:rPr>
          <w:rFonts w:ascii="Helvetica" w:hAnsi="Helvetica" w:cs="Helvetica"/>
          <w:bCs/>
          <w:color w:val="FF0000"/>
          <w:sz w:val="18"/>
          <w:szCs w:val="18"/>
        </w:rPr>
      </w:pPr>
      <w:r w:rsidRPr="00E52671">
        <w:rPr>
          <w:rFonts w:ascii="Helvetica" w:hAnsi="Helvetica" w:cs="Helvetica"/>
          <w:bCs/>
          <w:color w:val="FF0000"/>
          <w:sz w:val="18"/>
          <w:szCs w:val="18"/>
        </w:rPr>
        <w:t xml:space="preserve">Four credits of Independent Study 491-494 or Chemistry Internship 400; and at least one of the following: </w:t>
      </w:r>
    </w:p>
    <w:p w14:paraId="67AA01D8" w14:textId="482B7514" w:rsidR="00E52671" w:rsidRPr="00E52671" w:rsidRDefault="00E52671" w:rsidP="00E52671">
      <w:pPr>
        <w:pStyle w:val="ListParagraph"/>
        <w:numPr>
          <w:ilvl w:val="0"/>
          <w:numId w:val="12"/>
        </w:numPr>
        <w:spacing w:line="276" w:lineRule="auto"/>
        <w:rPr>
          <w:rFonts w:ascii="Helvetica" w:hAnsi="Helvetica" w:cs="Helvetica"/>
          <w:bCs/>
          <w:color w:val="FF0000"/>
          <w:sz w:val="18"/>
          <w:szCs w:val="18"/>
        </w:rPr>
      </w:pPr>
      <w:r w:rsidRPr="00E52671">
        <w:rPr>
          <w:rFonts w:ascii="Helvetica" w:hAnsi="Helvetica" w:cs="Helvetica"/>
          <w:bCs/>
          <w:color w:val="FF0000"/>
          <w:sz w:val="18"/>
          <w:szCs w:val="18"/>
        </w:rPr>
        <w:t xml:space="preserve">Advanced Inorganic Chemistry 332/334; (b) Instrumental Analysis 392; (c) Biochemistry II 322/324. </w:t>
      </w:r>
    </w:p>
    <w:p w14:paraId="0015A832" w14:textId="77777777" w:rsidR="00E52671" w:rsidRPr="00E52671" w:rsidRDefault="00E52671" w:rsidP="00E52671">
      <w:pPr>
        <w:spacing w:line="276" w:lineRule="auto"/>
        <w:rPr>
          <w:rFonts w:ascii="Helvetica" w:hAnsi="Helvetica" w:cs="Helvetica"/>
          <w:bCs/>
          <w:color w:val="FF0000"/>
          <w:sz w:val="18"/>
          <w:szCs w:val="18"/>
        </w:rPr>
      </w:pPr>
      <w:r w:rsidRPr="00E52671">
        <w:rPr>
          <w:rFonts w:ascii="Helvetica" w:hAnsi="Helvetica" w:cs="Helvetica"/>
          <w:bCs/>
          <w:color w:val="FF0000"/>
          <w:sz w:val="18"/>
          <w:szCs w:val="18"/>
        </w:rPr>
        <w:t xml:space="preserve">2. Supportive coursework in cognate fields: </w:t>
      </w:r>
    </w:p>
    <w:p w14:paraId="59E228C8" w14:textId="4CEC39B1" w:rsidR="00E52671" w:rsidRPr="00E52671" w:rsidRDefault="00E52671" w:rsidP="00E52671">
      <w:pPr>
        <w:pStyle w:val="ListParagraph"/>
        <w:numPr>
          <w:ilvl w:val="0"/>
          <w:numId w:val="15"/>
        </w:numPr>
        <w:spacing w:line="276" w:lineRule="auto"/>
        <w:rPr>
          <w:rFonts w:ascii="Helvetica" w:hAnsi="Helvetica" w:cs="Helvetica"/>
          <w:bCs/>
          <w:color w:val="FF0000"/>
          <w:sz w:val="18"/>
          <w:szCs w:val="18"/>
        </w:rPr>
      </w:pPr>
      <w:r w:rsidRPr="00E52671">
        <w:rPr>
          <w:rFonts w:ascii="Helvetica" w:hAnsi="Helvetica" w:cs="Helvetica"/>
          <w:bCs/>
          <w:color w:val="FF0000"/>
          <w:sz w:val="18"/>
          <w:szCs w:val="18"/>
        </w:rPr>
        <w:t xml:space="preserve">PHYS 104/114, 105/115 as the Natural Sciences Explorations requirement </w:t>
      </w:r>
    </w:p>
    <w:p w14:paraId="54435759" w14:textId="69B93127" w:rsidR="00E52671" w:rsidRPr="00E52671" w:rsidRDefault="00E52671" w:rsidP="00E52671">
      <w:pPr>
        <w:pStyle w:val="ListParagraph"/>
        <w:numPr>
          <w:ilvl w:val="0"/>
          <w:numId w:val="15"/>
        </w:numPr>
        <w:spacing w:line="276" w:lineRule="auto"/>
        <w:rPr>
          <w:rFonts w:ascii="Helvetica" w:hAnsi="Helvetica" w:cs="Helvetica"/>
          <w:b/>
          <w:color w:val="FF0000"/>
          <w:sz w:val="18"/>
          <w:szCs w:val="18"/>
        </w:rPr>
      </w:pPr>
      <w:r w:rsidRPr="00E52671">
        <w:rPr>
          <w:rFonts w:ascii="Helvetica" w:hAnsi="Helvetica" w:cs="Helvetica"/>
          <w:bCs/>
          <w:color w:val="FF0000"/>
          <w:sz w:val="18"/>
          <w:szCs w:val="18"/>
        </w:rPr>
        <w:t xml:space="preserve">MATH 115 and 201 to complete the B.S. requirement. </w:t>
      </w:r>
    </w:p>
    <w:p w14:paraId="2B5F1F14" w14:textId="77777777" w:rsidR="00E52671" w:rsidRDefault="00E52671" w:rsidP="001A7483">
      <w:pPr>
        <w:spacing w:line="276" w:lineRule="auto"/>
        <w:rPr>
          <w:rFonts w:ascii="Helvetica" w:hAnsi="Helvetica" w:cs="Helvetica"/>
          <w:b/>
          <w:color w:val="320B0F"/>
          <w:sz w:val="22"/>
          <w:szCs w:val="22"/>
        </w:rPr>
      </w:pPr>
    </w:p>
    <w:p w14:paraId="5BC89422" w14:textId="516BB081" w:rsidR="001A7483" w:rsidRPr="00FE4833" w:rsidRDefault="001A7483" w:rsidP="001A7483">
      <w:pPr>
        <w:spacing w:line="276" w:lineRule="auto"/>
        <w:rPr>
          <w:rFonts w:ascii="Helvetica" w:hAnsi="Helvetica" w:cs="Helvetica"/>
          <w:b/>
          <w:color w:val="320B0F"/>
          <w:sz w:val="22"/>
          <w:szCs w:val="22"/>
        </w:rPr>
      </w:pPr>
      <w:r>
        <w:rPr>
          <w:rFonts w:ascii="Helvetica" w:hAnsi="Helvetica" w:cs="Helvetica"/>
          <w:b/>
          <w:color w:val="320B0F"/>
          <w:sz w:val="22"/>
          <w:szCs w:val="22"/>
        </w:rPr>
        <w:t xml:space="preserve">MAJOR REQUIREMENTS FOR THE </w:t>
      </w:r>
      <w:r w:rsidRPr="00FE4833">
        <w:rPr>
          <w:rFonts w:ascii="Helvetica" w:hAnsi="Helvetica" w:cs="Helvetica"/>
          <w:b/>
          <w:color w:val="320B0F"/>
          <w:sz w:val="22"/>
          <w:szCs w:val="22"/>
        </w:rPr>
        <w:t>BACHELOR OF SCIENCE</w:t>
      </w:r>
    </w:p>
    <w:p w14:paraId="38E7C57A" w14:textId="77777777" w:rsidR="001A7483" w:rsidRPr="004E6881" w:rsidRDefault="001A7483" w:rsidP="001A7483">
      <w:pPr>
        <w:pStyle w:val="ListParagraph"/>
        <w:widowControl w:val="0"/>
        <w:numPr>
          <w:ilvl w:val="0"/>
          <w:numId w:val="10"/>
        </w:numPr>
        <w:autoSpaceDE w:val="0"/>
        <w:autoSpaceDN w:val="0"/>
        <w:spacing w:line="276" w:lineRule="auto"/>
        <w:ind w:left="360" w:firstLine="0"/>
        <w:contextualSpacing w:val="0"/>
        <w:rPr>
          <w:rFonts w:ascii="Helvetica" w:hAnsi="Helvetica" w:cs="Helvetica"/>
          <w:sz w:val="18"/>
          <w:szCs w:val="18"/>
        </w:rPr>
      </w:pPr>
      <w:r w:rsidRPr="004E6881">
        <w:rPr>
          <w:rFonts w:ascii="Helvetica" w:hAnsi="Helvetica" w:cs="Helvetica"/>
          <w:sz w:val="18"/>
          <w:szCs w:val="18"/>
        </w:rPr>
        <w:t xml:space="preserve">General Chemistry I and II 121/123, 122/124; Senior Assessment 900; Chemical Literature and   </w:t>
      </w:r>
    </w:p>
    <w:p w14:paraId="2E8FAD17" w14:textId="77777777" w:rsidR="001A7483" w:rsidRPr="004E6881" w:rsidRDefault="001A7483" w:rsidP="001A7483">
      <w:pPr>
        <w:pStyle w:val="ListParagraph"/>
        <w:spacing w:line="276" w:lineRule="auto"/>
        <w:ind w:left="360"/>
        <w:rPr>
          <w:rFonts w:ascii="Helvetica" w:hAnsi="Helvetica" w:cs="Helvetica"/>
          <w:sz w:val="18"/>
          <w:szCs w:val="18"/>
        </w:rPr>
      </w:pPr>
      <w:r w:rsidRPr="004E6881">
        <w:rPr>
          <w:rFonts w:ascii="Helvetica" w:hAnsi="Helvetica" w:cs="Helvetica"/>
          <w:sz w:val="18"/>
          <w:szCs w:val="18"/>
        </w:rPr>
        <w:tab/>
        <w:t>Information Retrieval 361S; Physical Chemistry 351, 353</w:t>
      </w:r>
    </w:p>
    <w:p w14:paraId="58F0280A" w14:textId="77777777" w:rsidR="001A7483" w:rsidRPr="004E6881" w:rsidRDefault="001A7483" w:rsidP="001A7483">
      <w:pPr>
        <w:pStyle w:val="ListParagraph"/>
        <w:widowControl w:val="0"/>
        <w:numPr>
          <w:ilvl w:val="0"/>
          <w:numId w:val="10"/>
        </w:numPr>
        <w:autoSpaceDE w:val="0"/>
        <w:autoSpaceDN w:val="0"/>
        <w:spacing w:line="276" w:lineRule="auto"/>
        <w:ind w:left="360" w:firstLine="0"/>
        <w:contextualSpacing w:val="0"/>
        <w:rPr>
          <w:rFonts w:ascii="Helvetica" w:hAnsi="Helvetica" w:cs="Helvetica"/>
          <w:sz w:val="18"/>
          <w:szCs w:val="18"/>
        </w:rPr>
      </w:pPr>
      <w:r w:rsidRPr="004E6881">
        <w:rPr>
          <w:rFonts w:ascii="Helvetica" w:hAnsi="Helvetica" w:cs="Helvetica"/>
          <w:sz w:val="18"/>
          <w:szCs w:val="18"/>
        </w:rPr>
        <w:lastRenderedPageBreak/>
        <w:t>Six of the following with:</w:t>
      </w:r>
    </w:p>
    <w:p w14:paraId="103CFBED" w14:textId="77777777" w:rsidR="001A7483" w:rsidRPr="004E6881" w:rsidRDefault="001A7483" w:rsidP="001A7483">
      <w:pPr>
        <w:pStyle w:val="ListParagraph"/>
        <w:widowControl w:val="0"/>
        <w:numPr>
          <w:ilvl w:val="1"/>
          <w:numId w:val="11"/>
        </w:numPr>
        <w:autoSpaceDE w:val="0"/>
        <w:autoSpaceDN w:val="0"/>
        <w:spacing w:line="276" w:lineRule="auto"/>
        <w:ind w:left="1080"/>
        <w:contextualSpacing w:val="0"/>
        <w:rPr>
          <w:rFonts w:ascii="Helvetica" w:hAnsi="Helvetica" w:cs="Helvetica"/>
          <w:sz w:val="18"/>
          <w:szCs w:val="18"/>
        </w:rPr>
      </w:pPr>
      <w:r w:rsidRPr="004E6881">
        <w:rPr>
          <w:rFonts w:ascii="Helvetica" w:hAnsi="Helvetica" w:cs="Helvetica"/>
          <w:sz w:val="18"/>
          <w:szCs w:val="18"/>
        </w:rPr>
        <w:t>at least three chosen from Organic Chemistry 201/211; Analytical Chemistry 301/311; Foundations of Inorganic Chemistry 331; Biochemistry 321 and</w:t>
      </w:r>
    </w:p>
    <w:p w14:paraId="0E9962FB" w14:textId="77777777" w:rsidR="001A7483" w:rsidRPr="004E6881" w:rsidRDefault="001A7483" w:rsidP="001A7483">
      <w:pPr>
        <w:pStyle w:val="ListParagraph"/>
        <w:widowControl w:val="0"/>
        <w:numPr>
          <w:ilvl w:val="1"/>
          <w:numId w:val="11"/>
        </w:numPr>
        <w:autoSpaceDE w:val="0"/>
        <w:autoSpaceDN w:val="0"/>
        <w:spacing w:line="276" w:lineRule="auto"/>
        <w:ind w:left="1080"/>
        <w:contextualSpacing w:val="0"/>
        <w:rPr>
          <w:rFonts w:ascii="Helvetica" w:hAnsi="Helvetica" w:cs="Helvetica"/>
          <w:sz w:val="18"/>
          <w:szCs w:val="18"/>
        </w:rPr>
      </w:pPr>
      <w:r w:rsidRPr="004E6881">
        <w:rPr>
          <w:rFonts w:ascii="Helvetica" w:hAnsi="Helvetica" w:cs="Helvetica"/>
          <w:sz w:val="18"/>
          <w:szCs w:val="18"/>
        </w:rPr>
        <w:t>the remainder chosen from Organic Chemistry II 202/212; Instrumental Analysis 392; Physical Chemistry 352/354W; Advanced Inorganic Chemistry 332/334; Biochemistry II 322/ 324; at least four credits of Independent Study 491-494 or Chemistry Internship 400</w:t>
      </w:r>
    </w:p>
    <w:p w14:paraId="2D76ED49" w14:textId="77777777" w:rsidR="001A7483" w:rsidRPr="004E6881" w:rsidRDefault="001A7483" w:rsidP="001A7483">
      <w:pPr>
        <w:pStyle w:val="ListParagraph"/>
        <w:widowControl w:val="0"/>
        <w:numPr>
          <w:ilvl w:val="0"/>
          <w:numId w:val="10"/>
        </w:numPr>
        <w:autoSpaceDE w:val="0"/>
        <w:autoSpaceDN w:val="0"/>
        <w:spacing w:line="276" w:lineRule="auto"/>
        <w:ind w:left="360" w:firstLine="0"/>
        <w:contextualSpacing w:val="0"/>
        <w:rPr>
          <w:rFonts w:ascii="Helvetica" w:hAnsi="Helvetica" w:cs="Helvetica"/>
          <w:sz w:val="18"/>
          <w:szCs w:val="18"/>
        </w:rPr>
      </w:pPr>
      <w:r w:rsidRPr="004E6881">
        <w:rPr>
          <w:rFonts w:ascii="Helvetica" w:hAnsi="Helvetica" w:cs="Helvetica"/>
          <w:sz w:val="18"/>
          <w:szCs w:val="18"/>
        </w:rPr>
        <w:t>Supportive coursework in cognate fields:</w:t>
      </w:r>
    </w:p>
    <w:p w14:paraId="4679C28A" w14:textId="77777777" w:rsidR="001A7483" w:rsidRPr="004E6881" w:rsidRDefault="001A7483" w:rsidP="001A7483">
      <w:pPr>
        <w:pStyle w:val="ListParagraph"/>
        <w:widowControl w:val="0"/>
        <w:numPr>
          <w:ilvl w:val="1"/>
          <w:numId w:val="11"/>
        </w:numPr>
        <w:tabs>
          <w:tab w:val="left" w:pos="967"/>
        </w:tabs>
        <w:autoSpaceDE w:val="0"/>
        <w:autoSpaceDN w:val="0"/>
        <w:spacing w:line="276" w:lineRule="auto"/>
        <w:ind w:left="1080"/>
        <w:contextualSpacing w:val="0"/>
        <w:rPr>
          <w:rFonts w:ascii="Helvetica" w:hAnsi="Helvetica" w:cs="Helvetica"/>
          <w:sz w:val="18"/>
          <w:szCs w:val="18"/>
        </w:rPr>
      </w:pPr>
      <w:r w:rsidRPr="004E6881">
        <w:rPr>
          <w:rFonts w:ascii="Helvetica" w:hAnsi="Helvetica" w:cs="Helvetica"/>
          <w:sz w:val="18"/>
          <w:szCs w:val="18"/>
        </w:rPr>
        <w:t>PHYS 104/114, 105/115 as the Natural Sciences Explorations requirement</w:t>
      </w:r>
    </w:p>
    <w:p w14:paraId="48290ABD" w14:textId="77777777" w:rsidR="001A7483" w:rsidRPr="004E6881" w:rsidRDefault="001A7483" w:rsidP="001A7483">
      <w:pPr>
        <w:pStyle w:val="ListParagraph"/>
        <w:widowControl w:val="0"/>
        <w:numPr>
          <w:ilvl w:val="1"/>
          <w:numId w:val="11"/>
        </w:numPr>
        <w:tabs>
          <w:tab w:val="left" w:pos="978"/>
        </w:tabs>
        <w:autoSpaceDE w:val="0"/>
        <w:autoSpaceDN w:val="0"/>
        <w:spacing w:line="276" w:lineRule="auto"/>
        <w:ind w:left="1080"/>
        <w:contextualSpacing w:val="0"/>
        <w:rPr>
          <w:rFonts w:ascii="Helvetica" w:hAnsi="Helvetica" w:cs="Helvetica"/>
          <w:sz w:val="18"/>
          <w:szCs w:val="18"/>
        </w:rPr>
      </w:pPr>
      <w:r w:rsidRPr="004E6881">
        <w:rPr>
          <w:rFonts w:ascii="Helvetica" w:hAnsi="Helvetica" w:cs="Helvetica"/>
          <w:sz w:val="18"/>
          <w:szCs w:val="18"/>
        </w:rPr>
        <w:t>MATH 115 and 201 to complete the B.S. requirement.</w:t>
      </w:r>
    </w:p>
    <w:p w14:paraId="698DCFFF" w14:textId="77777777" w:rsidR="001A7483" w:rsidRPr="004E6881" w:rsidRDefault="001A7483" w:rsidP="001A7483">
      <w:pPr>
        <w:pStyle w:val="Heading6"/>
        <w:spacing w:line="276" w:lineRule="auto"/>
        <w:rPr>
          <w:rFonts w:ascii="Helvetica" w:hAnsi="Helvetica" w:cs="Helvetica"/>
          <w:color w:val="auto"/>
          <w:sz w:val="18"/>
          <w:szCs w:val="18"/>
        </w:rPr>
      </w:pPr>
      <w:r w:rsidRPr="004E6881">
        <w:rPr>
          <w:rFonts w:ascii="Helvetica" w:hAnsi="Helvetica" w:cs="Helvetica"/>
          <w:color w:val="auto"/>
          <w:sz w:val="18"/>
          <w:szCs w:val="18"/>
        </w:rPr>
        <w:t>Total: 11 courses and 36 credit hours minimum</w:t>
      </w:r>
    </w:p>
    <w:p w14:paraId="00715397" w14:textId="77777777" w:rsidR="001A7483" w:rsidRDefault="001A7483" w:rsidP="001A7483">
      <w:pPr>
        <w:pStyle w:val="SubsectionHeader2"/>
        <w:ind w:left="0"/>
      </w:pPr>
    </w:p>
    <w:p w14:paraId="16A07531" w14:textId="77777777" w:rsidR="001A7483" w:rsidRPr="004C1A63" w:rsidRDefault="001A7483" w:rsidP="001A7483">
      <w:pPr>
        <w:pStyle w:val="SubsectionHeader2"/>
        <w:ind w:left="0"/>
      </w:pPr>
      <w:r w:rsidRPr="004C1A63">
        <w:t>Minor Requirements</w:t>
      </w:r>
    </w:p>
    <w:p w14:paraId="24BC8829" w14:textId="77777777" w:rsidR="001A7483" w:rsidRDefault="001A7483" w:rsidP="001A7483">
      <w:pPr>
        <w:spacing w:line="276" w:lineRule="auto"/>
        <w:ind w:hanging="1"/>
        <w:rPr>
          <w:rFonts w:ascii="Helvetica" w:hAnsi="Helvetica" w:cs="Helvetica"/>
          <w:sz w:val="18"/>
          <w:szCs w:val="18"/>
        </w:rPr>
      </w:pPr>
      <w:r w:rsidRPr="00E214FE">
        <w:rPr>
          <w:rFonts w:ascii="Helvetica" w:hAnsi="Helvetica" w:cs="Helvetica"/>
          <w:sz w:val="18"/>
          <w:szCs w:val="18"/>
        </w:rPr>
        <w:t>CHEM 121/123, 122/124, 201/ 211, 202/212, and at least six additional hours in chemistry numbered 300 or above.</w:t>
      </w:r>
    </w:p>
    <w:p w14:paraId="7D6041F3" w14:textId="77777777" w:rsidR="000C571B" w:rsidRDefault="000C571B" w:rsidP="000C571B">
      <w:pPr>
        <w:spacing w:line="276" w:lineRule="auto"/>
        <w:ind w:hanging="1"/>
        <w:rPr>
          <w:rFonts w:ascii="Helvetica" w:hAnsi="Helvetica" w:cs="Helvetica"/>
          <w:b/>
          <w:bCs/>
          <w:sz w:val="18"/>
          <w:szCs w:val="18"/>
        </w:rPr>
      </w:pPr>
    </w:p>
    <w:p w14:paraId="365EF016" w14:textId="720322F0" w:rsidR="000C571B" w:rsidRPr="000C571B" w:rsidRDefault="000C571B" w:rsidP="000C571B">
      <w:pPr>
        <w:spacing w:line="276" w:lineRule="auto"/>
        <w:ind w:hanging="1"/>
        <w:rPr>
          <w:rFonts w:ascii="Helvetica" w:hAnsi="Helvetica" w:cs="Helvetica"/>
          <w:color w:val="FF0000"/>
          <w:sz w:val="22"/>
          <w:szCs w:val="22"/>
        </w:rPr>
      </w:pPr>
      <w:r w:rsidRPr="000C571B">
        <w:rPr>
          <w:rFonts w:ascii="Helvetica" w:hAnsi="Helvetica" w:cs="Helvetica"/>
          <w:b/>
          <w:bCs/>
          <w:color w:val="FF0000"/>
          <w:sz w:val="22"/>
          <w:szCs w:val="22"/>
        </w:rPr>
        <w:t xml:space="preserve">CERTIFICATION TO TEACH </w:t>
      </w:r>
    </w:p>
    <w:p w14:paraId="1B30AD87" w14:textId="5380F2DC" w:rsidR="000C571B" w:rsidRPr="000C571B" w:rsidRDefault="000C571B" w:rsidP="000C571B">
      <w:pPr>
        <w:spacing w:line="276" w:lineRule="auto"/>
        <w:ind w:hanging="1"/>
        <w:rPr>
          <w:rFonts w:ascii="Helvetica" w:hAnsi="Helvetica" w:cs="Helvetica"/>
          <w:color w:val="FF0000"/>
          <w:sz w:val="18"/>
          <w:szCs w:val="18"/>
        </w:rPr>
      </w:pPr>
      <w:r w:rsidRPr="000C571B">
        <w:rPr>
          <w:rFonts w:ascii="Helvetica" w:hAnsi="Helvetica" w:cs="Helvetica"/>
          <w:color w:val="FF0000"/>
          <w:sz w:val="18"/>
          <w:szCs w:val="18"/>
        </w:rPr>
        <w:t xml:space="preserve">The Department of Education offers certification to teach Chemistry. See the Education section of this catalogue. </w:t>
      </w:r>
    </w:p>
    <w:p w14:paraId="6FC04414" w14:textId="77777777" w:rsidR="001A7483" w:rsidRPr="00E214FE" w:rsidRDefault="001A7483" w:rsidP="001A7483">
      <w:pPr>
        <w:spacing w:line="276" w:lineRule="auto"/>
        <w:ind w:hanging="1"/>
        <w:rPr>
          <w:rFonts w:ascii="Helvetica" w:hAnsi="Helvetica" w:cs="Helvetica"/>
          <w:sz w:val="18"/>
          <w:szCs w:val="18"/>
        </w:rPr>
      </w:pPr>
    </w:p>
    <w:p w14:paraId="3E0097C8" w14:textId="77777777" w:rsidR="001A7483" w:rsidRPr="004C1A63" w:rsidRDefault="001A7483" w:rsidP="001A7483">
      <w:pPr>
        <w:pStyle w:val="SubsectionHeader2"/>
        <w:ind w:left="0"/>
      </w:pPr>
      <w:r w:rsidRPr="004C1A63">
        <w:t>Course Descriptions (CHEM)</w:t>
      </w:r>
    </w:p>
    <w:p w14:paraId="37CBB417" w14:textId="77777777" w:rsidR="001A7483" w:rsidRPr="006E335E" w:rsidRDefault="001A7483" w:rsidP="001A7483">
      <w:pPr>
        <w:pStyle w:val="COURSEDESCRIPTIONS"/>
        <w:tabs>
          <w:tab w:val="clear" w:pos="10627"/>
          <w:tab w:val="left" w:leader="dot" w:pos="9792"/>
        </w:tabs>
        <w:ind w:left="0" w:right="0"/>
        <w:rPr>
          <w:color w:val="auto"/>
          <w:spacing w:val="0"/>
        </w:rPr>
      </w:pPr>
      <w:r w:rsidRPr="006E335E">
        <w:rPr>
          <w:color w:val="auto"/>
          <w:spacing w:val="0"/>
        </w:rPr>
        <w:t>105/115. CHEMISTRY AND SOCIETY/CHEMISTRY AND SOCIETY LABORATORY</w:t>
      </w:r>
      <w:r w:rsidRPr="006E335E">
        <w:rPr>
          <w:color w:val="auto"/>
          <w:spacing w:val="0"/>
        </w:rPr>
        <w:tab/>
        <w:t>3/1</w:t>
      </w:r>
    </w:p>
    <w:p w14:paraId="1CC8A76E" w14:textId="77777777" w:rsidR="001A7483" w:rsidRPr="006E335E" w:rsidRDefault="001A7483" w:rsidP="001A7483">
      <w:pPr>
        <w:tabs>
          <w:tab w:val="left" w:leader="dot" w:pos="9792"/>
          <w:tab w:val="left" w:leader="dot" w:pos="10627"/>
        </w:tabs>
        <w:spacing w:line="276" w:lineRule="auto"/>
        <w:ind w:hanging="7"/>
        <w:rPr>
          <w:rFonts w:ascii="Helvetica" w:hAnsi="Helvetica" w:cs="Helvetica"/>
          <w:sz w:val="18"/>
          <w:szCs w:val="18"/>
        </w:rPr>
      </w:pPr>
      <w:r w:rsidRPr="006E335E">
        <w:rPr>
          <w:rFonts w:ascii="Helvetica" w:hAnsi="Helvetica" w:cs="Helvetica"/>
          <w:sz w:val="18"/>
          <w:szCs w:val="18"/>
        </w:rPr>
        <w:t>CHEM 105 and 115 are corequisites. (Open only to students who have not completed CHEM 121.) A course designed for students with little or no science background which examines the role of science, chemistry in particular, in society. Topics include energy sources, consumer chemistry, nutrition, and drugs. The laboratory work involves individual or group projects, experiments, demonstrations, or seminars. All work is designed to accompany the lecture. (Three laboratory hours per week.) NATURAL SCIENCES EXPLORATION</w:t>
      </w:r>
      <w:r>
        <w:rPr>
          <w:rFonts w:ascii="Helvetica" w:hAnsi="Helvetica" w:cs="Helvetica"/>
          <w:sz w:val="18"/>
          <w:szCs w:val="18"/>
        </w:rPr>
        <w:t>.</w:t>
      </w:r>
    </w:p>
    <w:p w14:paraId="229B68ED" w14:textId="77777777" w:rsidR="001A7483" w:rsidRPr="005D2D95" w:rsidRDefault="001A7483" w:rsidP="001A7483">
      <w:pPr>
        <w:pStyle w:val="COURSEDESCRIPTIONS"/>
        <w:tabs>
          <w:tab w:val="clear" w:pos="10627"/>
          <w:tab w:val="left" w:leader="dot" w:pos="9792"/>
        </w:tabs>
        <w:ind w:left="0" w:right="0"/>
        <w:rPr>
          <w:color w:val="auto"/>
          <w:spacing w:val="0"/>
        </w:rPr>
      </w:pPr>
      <w:r w:rsidRPr="005D2D95">
        <w:rPr>
          <w:color w:val="auto"/>
          <w:spacing w:val="0"/>
        </w:rPr>
        <w:t>106. CHEMISTRY GENIUSES REMEMBERED</w:t>
      </w:r>
      <w:r w:rsidRPr="005D2D95">
        <w:rPr>
          <w:color w:val="auto"/>
          <w:spacing w:val="0"/>
        </w:rPr>
        <w:tab/>
        <w:t>4</w:t>
      </w:r>
    </w:p>
    <w:p w14:paraId="3F1514DA" w14:textId="77777777" w:rsidR="001A7483" w:rsidRPr="00791540" w:rsidRDefault="001A7483" w:rsidP="001A7483">
      <w:pPr>
        <w:spacing w:line="276" w:lineRule="auto"/>
        <w:rPr>
          <w:rFonts w:ascii="Helvetica" w:hAnsi="Helvetica" w:cs="Helvetica"/>
          <w:sz w:val="18"/>
          <w:szCs w:val="18"/>
        </w:rPr>
      </w:pPr>
      <w:r w:rsidRPr="00791540">
        <w:rPr>
          <w:rFonts w:ascii="Helvetica" w:hAnsi="Helvetica" w:cs="Helvetica"/>
          <w:sz w:val="18"/>
          <w:szCs w:val="18"/>
        </w:rPr>
        <w:t>This course explores chemical principles and experimental methods primarily through the discoveries of prominent 20</w:t>
      </w:r>
      <w:r w:rsidRPr="00791540">
        <w:rPr>
          <w:rFonts w:ascii="Helvetica" w:hAnsi="Helvetica" w:cs="Helvetica"/>
          <w:sz w:val="18"/>
          <w:szCs w:val="18"/>
          <w:vertAlign w:val="superscript"/>
        </w:rPr>
        <w:t xml:space="preserve">th </w:t>
      </w:r>
      <w:r w:rsidRPr="00791540">
        <w:rPr>
          <w:rFonts w:ascii="Helvetica" w:hAnsi="Helvetica" w:cs="Helvetica"/>
          <w:sz w:val="18"/>
          <w:szCs w:val="18"/>
        </w:rPr>
        <w:t>and 21</w:t>
      </w:r>
      <w:r w:rsidRPr="00791540">
        <w:rPr>
          <w:rFonts w:ascii="Helvetica" w:hAnsi="Helvetica" w:cs="Helvetica"/>
          <w:sz w:val="18"/>
          <w:szCs w:val="18"/>
          <w:vertAlign w:val="superscript"/>
        </w:rPr>
        <w:t>st</w:t>
      </w:r>
      <w:r w:rsidRPr="00791540">
        <w:rPr>
          <w:rFonts w:ascii="Helvetica" w:hAnsi="Helvetica" w:cs="Helvetica"/>
          <w:sz w:val="18"/>
          <w:szCs w:val="18"/>
        </w:rPr>
        <w:t>-century African-American chemists. It also reviews how chemistry emerged as a scientific discipline fueled by knowledge from diverse cultures. The laboratory experiments introduce techniques related to the discoveries. No prior scientific coursework is required</w:t>
      </w:r>
      <w:r>
        <w:rPr>
          <w:rFonts w:ascii="Helvetica" w:hAnsi="Helvetica" w:cs="Helvetica"/>
          <w:sz w:val="18"/>
          <w:szCs w:val="18"/>
        </w:rPr>
        <w:t xml:space="preserve"> </w:t>
      </w:r>
      <w:r w:rsidRPr="00791540">
        <w:rPr>
          <w:rFonts w:ascii="Helvetica" w:hAnsi="Helvetica" w:cs="Helvetica"/>
          <w:sz w:val="18"/>
          <w:szCs w:val="18"/>
        </w:rPr>
        <w:t>(4 credits – 150 minutes of in-class instruction and a 3-hour laboratory each week)</w:t>
      </w:r>
      <w:r>
        <w:rPr>
          <w:rFonts w:ascii="Helvetica" w:hAnsi="Helvetica" w:cs="Helvetica"/>
          <w:sz w:val="18"/>
          <w:szCs w:val="18"/>
        </w:rPr>
        <w:t>.</w:t>
      </w:r>
      <w:r w:rsidRPr="00791540">
        <w:rPr>
          <w:rFonts w:ascii="Helvetica" w:hAnsi="Helvetica" w:cs="Helvetica"/>
          <w:sz w:val="18"/>
          <w:szCs w:val="18"/>
        </w:rPr>
        <w:t xml:space="preserve"> NATURAL SCIENCES EXPLORATION</w:t>
      </w:r>
      <w:r>
        <w:rPr>
          <w:rFonts w:ascii="Helvetica" w:hAnsi="Helvetica" w:cs="Helvetica"/>
          <w:sz w:val="18"/>
          <w:szCs w:val="18"/>
        </w:rPr>
        <w:t>.</w:t>
      </w:r>
    </w:p>
    <w:p w14:paraId="26CDD759" w14:textId="77777777" w:rsidR="001A7483" w:rsidRPr="006E335E" w:rsidRDefault="001A7483" w:rsidP="001A7483">
      <w:pPr>
        <w:pStyle w:val="COURSEDESCRIPTIONS"/>
        <w:tabs>
          <w:tab w:val="clear" w:pos="10627"/>
          <w:tab w:val="left" w:leader="dot" w:pos="9792"/>
        </w:tabs>
        <w:ind w:left="0" w:right="0"/>
        <w:rPr>
          <w:color w:val="auto"/>
          <w:spacing w:val="0"/>
        </w:rPr>
      </w:pPr>
      <w:r w:rsidRPr="006E335E">
        <w:rPr>
          <w:color w:val="auto"/>
          <w:spacing w:val="0"/>
        </w:rPr>
        <w:t>121/123. GENERAL CHEMISTRY I/GENERAL CHEMISTRY LABORATORY I</w:t>
      </w:r>
      <w:r w:rsidRPr="006E335E">
        <w:rPr>
          <w:color w:val="auto"/>
          <w:spacing w:val="0"/>
        </w:rPr>
        <w:tab/>
        <w:t>3/1</w:t>
      </w:r>
    </w:p>
    <w:p w14:paraId="41CB373E" w14:textId="77777777" w:rsidR="001A7483" w:rsidRPr="006E335E" w:rsidRDefault="001A7483" w:rsidP="001A7483">
      <w:pPr>
        <w:tabs>
          <w:tab w:val="left" w:leader="dot" w:pos="9792"/>
          <w:tab w:val="left" w:leader="dot" w:pos="10627"/>
        </w:tabs>
        <w:spacing w:line="276" w:lineRule="auto"/>
        <w:ind w:hanging="7"/>
        <w:rPr>
          <w:rFonts w:ascii="Helvetica" w:hAnsi="Helvetica" w:cs="Helvetica"/>
          <w:sz w:val="18"/>
          <w:szCs w:val="18"/>
        </w:rPr>
      </w:pPr>
      <w:r w:rsidRPr="006E335E">
        <w:rPr>
          <w:rFonts w:ascii="Helvetica" w:hAnsi="Helvetica" w:cs="Helvetica"/>
          <w:sz w:val="18"/>
          <w:szCs w:val="18"/>
        </w:rPr>
        <w:t>Prerequisite: Score of 20 or greater on the mathematics portion of the ACT, a score of 480 or better on the mathematics portion of the SAT, or completion of MATH 107. CHEM 121 and 123 are corequisites. Survey of the structure and properties of matter using atomic and molecular theory. Course includes atomic and molecular structure, periodicity, chemical bonding, intermolecular forces, chemical reactions, stoichiometry, gases, solutions, and crystalline solids. The laboratory includes guided and open inquiry laboratory investigations which lead to a discovery of the principles discussed in CHEM 121. Introduction to gravimetric, volumetric and instrumental techniques, data analysis, and experimental design. (</w:t>
      </w:r>
      <w:r>
        <w:rPr>
          <w:rFonts w:ascii="Helvetica" w:hAnsi="Helvetica" w:cs="Helvetica"/>
          <w:sz w:val="18"/>
          <w:szCs w:val="18"/>
        </w:rPr>
        <w:t>3</w:t>
      </w:r>
      <w:r w:rsidRPr="006E335E">
        <w:rPr>
          <w:rFonts w:ascii="Helvetica" w:hAnsi="Helvetica" w:cs="Helvetica"/>
          <w:sz w:val="18"/>
          <w:szCs w:val="18"/>
        </w:rPr>
        <w:t xml:space="preserve"> laboratory hours per week.) Fall</w:t>
      </w:r>
      <w:r>
        <w:rPr>
          <w:rFonts w:ascii="Helvetica" w:hAnsi="Helvetica" w:cs="Helvetica"/>
          <w:sz w:val="18"/>
          <w:szCs w:val="18"/>
        </w:rPr>
        <w:t>.</w:t>
      </w:r>
      <w:r w:rsidRPr="006E335E">
        <w:rPr>
          <w:rFonts w:ascii="Helvetica" w:hAnsi="Helvetica" w:cs="Helvetica"/>
          <w:sz w:val="18"/>
          <w:szCs w:val="18"/>
        </w:rPr>
        <w:t xml:space="preserve"> NATURAL SCIENCES EXPLORATION</w:t>
      </w:r>
      <w:r>
        <w:rPr>
          <w:rFonts w:ascii="Helvetica" w:hAnsi="Helvetica" w:cs="Helvetica"/>
          <w:sz w:val="18"/>
          <w:szCs w:val="18"/>
        </w:rPr>
        <w:t>.</w:t>
      </w:r>
    </w:p>
    <w:p w14:paraId="2C130B0F" w14:textId="77777777" w:rsidR="001A7483" w:rsidRPr="006E335E" w:rsidRDefault="001A7483" w:rsidP="001A7483">
      <w:pPr>
        <w:pStyle w:val="COURSEDESCRIPTIONS"/>
        <w:tabs>
          <w:tab w:val="clear" w:pos="10627"/>
          <w:tab w:val="left" w:leader="dot" w:pos="9792"/>
        </w:tabs>
        <w:ind w:left="0" w:right="0"/>
        <w:rPr>
          <w:color w:val="auto"/>
          <w:spacing w:val="0"/>
        </w:rPr>
      </w:pPr>
      <w:r w:rsidRPr="006E335E">
        <w:rPr>
          <w:color w:val="auto"/>
          <w:spacing w:val="0"/>
        </w:rPr>
        <w:t>122/124. GENERAL CHEMISTRY II AND GENERAL CHEMISTRY LABORATORY II</w:t>
      </w:r>
      <w:r w:rsidRPr="006E335E">
        <w:rPr>
          <w:color w:val="auto"/>
          <w:spacing w:val="0"/>
        </w:rPr>
        <w:tab/>
        <w:t>3/1</w:t>
      </w:r>
    </w:p>
    <w:p w14:paraId="719C0780" w14:textId="77777777" w:rsidR="001A7483" w:rsidRPr="006E335E" w:rsidRDefault="001A7483" w:rsidP="001A7483">
      <w:pPr>
        <w:tabs>
          <w:tab w:val="left" w:leader="dot" w:pos="9792"/>
          <w:tab w:val="left" w:leader="dot" w:pos="10627"/>
        </w:tabs>
        <w:spacing w:line="276" w:lineRule="auto"/>
        <w:ind w:hanging="7"/>
        <w:rPr>
          <w:rFonts w:ascii="Helvetica" w:hAnsi="Helvetica" w:cs="Helvetica"/>
          <w:sz w:val="18"/>
          <w:szCs w:val="18"/>
        </w:rPr>
      </w:pPr>
      <w:r w:rsidRPr="006E335E">
        <w:rPr>
          <w:rFonts w:ascii="Helvetica" w:hAnsi="Helvetica" w:cs="Helvetica"/>
          <w:sz w:val="18"/>
          <w:szCs w:val="18"/>
        </w:rPr>
        <w:t>Prerequisite: Prior completion of CHEM 121/123. CHEM 122 and 124 are corequisites. Course includes chemical kinetics and equilibrium, thermochemistry and thermodynamics, electrochemistry, and descriptive chemistry of the elements. The laboratory includes guided and open inquiry laboratory investigations which lead to a discovery of the principles discussed in CHEM 122. Additional study of gravimetric, volumetric and instrumental techniques, data analysis, and experimental design. (Three laboratory hours per week.) Spring</w:t>
      </w:r>
      <w:r>
        <w:rPr>
          <w:rFonts w:ascii="Helvetica" w:hAnsi="Helvetica" w:cs="Helvetica"/>
          <w:sz w:val="18"/>
          <w:szCs w:val="18"/>
        </w:rPr>
        <w:t>.</w:t>
      </w:r>
      <w:r w:rsidRPr="006E335E">
        <w:rPr>
          <w:rFonts w:ascii="Helvetica" w:hAnsi="Helvetica" w:cs="Helvetica"/>
          <w:sz w:val="18"/>
          <w:szCs w:val="18"/>
        </w:rPr>
        <w:t xml:space="preserve"> NATURAL SCIENCES EXPLORATION</w:t>
      </w:r>
      <w:r>
        <w:rPr>
          <w:rFonts w:ascii="Helvetica" w:hAnsi="Helvetica" w:cs="Helvetica"/>
          <w:sz w:val="18"/>
          <w:szCs w:val="18"/>
        </w:rPr>
        <w:t xml:space="preserve">. </w:t>
      </w:r>
    </w:p>
    <w:p w14:paraId="09D8BD87" w14:textId="77777777" w:rsidR="001A7483" w:rsidRPr="006E335E" w:rsidRDefault="001A7483" w:rsidP="001A7483">
      <w:pPr>
        <w:pStyle w:val="COURSEDESCRIPTIONS"/>
        <w:tabs>
          <w:tab w:val="clear" w:pos="10627"/>
          <w:tab w:val="left" w:leader="dot" w:pos="9792"/>
        </w:tabs>
        <w:ind w:left="0" w:right="0"/>
        <w:rPr>
          <w:color w:val="auto"/>
          <w:spacing w:val="0"/>
        </w:rPr>
      </w:pPr>
      <w:r w:rsidRPr="006E335E">
        <w:rPr>
          <w:color w:val="auto"/>
          <w:spacing w:val="0"/>
        </w:rPr>
        <w:t>201/211. ORGANIC CHEMISTRY I AND ORGANIC CHEMISTRY LABORATORY I</w:t>
      </w:r>
      <w:r w:rsidRPr="006E335E">
        <w:rPr>
          <w:color w:val="auto"/>
          <w:spacing w:val="0"/>
        </w:rPr>
        <w:tab/>
        <w:t>3/1</w:t>
      </w:r>
    </w:p>
    <w:p w14:paraId="5AEB999E" w14:textId="77777777" w:rsidR="001A7483" w:rsidRPr="006E335E" w:rsidRDefault="001A7483" w:rsidP="001A7483">
      <w:pPr>
        <w:tabs>
          <w:tab w:val="left" w:leader="dot" w:pos="9792"/>
          <w:tab w:val="left" w:leader="dot" w:pos="10627"/>
        </w:tabs>
        <w:spacing w:line="276" w:lineRule="auto"/>
        <w:ind w:hanging="7"/>
        <w:rPr>
          <w:rFonts w:ascii="Helvetica" w:hAnsi="Helvetica" w:cs="Helvetica"/>
          <w:sz w:val="18"/>
          <w:szCs w:val="18"/>
        </w:rPr>
      </w:pPr>
      <w:r w:rsidRPr="006E335E">
        <w:rPr>
          <w:rFonts w:ascii="Helvetica" w:hAnsi="Helvetica" w:cs="Helvetica"/>
          <w:sz w:val="18"/>
          <w:szCs w:val="18"/>
        </w:rPr>
        <w:t>Prerequisites: CHEM 122/124. CHEM 201 and 211 are corequisites. A study of the chemistry of organic compounds. These studies are based on molecular structure, the properties of functional groups, and the mechanisms by which reactions occur. The laboratory work is designed to allow students to cooperatively discover fundamental concepts of the science while introducing the common laboratory techniques of organic chemistry. The course emphasizes the use of modern and analytical instrumentation including Nuclear Magnetic Resonance, Spectroscopy, Infrared Spectrophotometry, Gas Chromatography, and Mass Spectroscopy. (Three laboratory hours per week.) Fall</w:t>
      </w:r>
      <w:r>
        <w:rPr>
          <w:rFonts w:ascii="Helvetica" w:hAnsi="Helvetica" w:cs="Helvetica"/>
          <w:sz w:val="18"/>
          <w:szCs w:val="18"/>
        </w:rPr>
        <w:t>.</w:t>
      </w:r>
    </w:p>
    <w:p w14:paraId="1B71175F" w14:textId="77777777" w:rsidR="001A7483" w:rsidRPr="006E335E" w:rsidRDefault="001A7483" w:rsidP="001A7483">
      <w:pPr>
        <w:pStyle w:val="COURSEDESCRIPTIONS"/>
        <w:tabs>
          <w:tab w:val="clear" w:pos="10627"/>
          <w:tab w:val="left" w:leader="dot" w:pos="9792"/>
        </w:tabs>
        <w:ind w:left="0" w:right="0"/>
        <w:rPr>
          <w:color w:val="auto"/>
          <w:spacing w:val="0"/>
        </w:rPr>
      </w:pPr>
      <w:r w:rsidRPr="006E335E">
        <w:rPr>
          <w:color w:val="auto"/>
          <w:spacing w:val="0"/>
        </w:rPr>
        <w:lastRenderedPageBreak/>
        <w:t>202/212. ORGANIC CHEMISTRY II AND ORGANIC CHEMISTRY LABORATORY II</w:t>
      </w:r>
      <w:r w:rsidRPr="006E335E">
        <w:rPr>
          <w:color w:val="auto"/>
          <w:spacing w:val="0"/>
        </w:rPr>
        <w:tab/>
        <w:t>3/1</w:t>
      </w:r>
    </w:p>
    <w:p w14:paraId="5C9A4A3D" w14:textId="77777777" w:rsidR="001A7483" w:rsidRPr="006E335E" w:rsidRDefault="001A7483" w:rsidP="001A7483">
      <w:pPr>
        <w:tabs>
          <w:tab w:val="left" w:leader="dot" w:pos="9792"/>
          <w:tab w:val="left" w:leader="dot" w:pos="10627"/>
        </w:tabs>
        <w:spacing w:line="276" w:lineRule="auto"/>
        <w:ind w:hanging="7"/>
        <w:rPr>
          <w:rFonts w:ascii="Helvetica" w:hAnsi="Helvetica" w:cs="Helvetica"/>
          <w:sz w:val="18"/>
          <w:szCs w:val="18"/>
        </w:rPr>
      </w:pPr>
      <w:r w:rsidRPr="006E335E">
        <w:rPr>
          <w:rFonts w:ascii="Helvetica" w:hAnsi="Helvetica" w:cs="Helvetica"/>
          <w:sz w:val="18"/>
          <w:szCs w:val="18"/>
        </w:rPr>
        <w:t>Prerequisite: CHEM 201/211. CHEM 202 and 212 are corequisites. A study of the chemistry of organic compounds. These studies are based on molecular structure, the properties of functional groups, and the mechanisms by which reactions occur. The laboratory work in this course is designed to allow students to cooperatively discover fundamental concepts of the science while introducing the common laboratory techniques of organic chemistry. The course emphasizes the use of modern and analytical instrumentation including Nuclear Magnetic Resonance, Spectroscopy, Infrared Spectrophotometry, Gas Chromatography, and Mass Spectroscopy. (Three laboratory hours per week.) Spring</w:t>
      </w:r>
      <w:r>
        <w:rPr>
          <w:rFonts w:ascii="Helvetica" w:hAnsi="Helvetica" w:cs="Helvetica"/>
          <w:sz w:val="18"/>
          <w:szCs w:val="18"/>
        </w:rPr>
        <w:t>.</w:t>
      </w:r>
    </w:p>
    <w:p w14:paraId="261EDEE1" w14:textId="77777777" w:rsidR="001A7483" w:rsidRPr="006E335E" w:rsidRDefault="001A7483" w:rsidP="001A7483">
      <w:pPr>
        <w:pStyle w:val="COURSEDESCRIPTIONS"/>
        <w:tabs>
          <w:tab w:val="left" w:leader="dot" w:pos="9965"/>
        </w:tabs>
        <w:ind w:left="0"/>
        <w:rPr>
          <w:color w:val="auto"/>
          <w:spacing w:val="0"/>
        </w:rPr>
      </w:pPr>
      <w:r w:rsidRPr="006E335E">
        <w:rPr>
          <w:color w:val="auto"/>
          <w:spacing w:val="0"/>
        </w:rPr>
        <w:t>290. INTERDISCIPLINARY STUDIES</w:t>
      </w:r>
      <w:r w:rsidRPr="006E335E">
        <w:rPr>
          <w:color w:val="auto"/>
          <w:spacing w:val="0"/>
        </w:rPr>
        <w:tab/>
        <w:t>4</w:t>
      </w:r>
    </w:p>
    <w:p w14:paraId="0959139E" w14:textId="77777777" w:rsidR="001A7483" w:rsidRPr="006E335E" w:rsidRDefault="001A7483" w:rsidP="001A7483">
      <w:pPr>
        <w:tabs>
          <w:tab w:val="left" w:leader="dot" w:pos="10627"/>
        </w:tabs>
        <w:spacing w:line="276" w:lineRule="auto"/>
        <w:ind w:hanging="7"/>
        <w:rPr>
          <w:rFonts w:ascii="Helvetica" w:hAnsi="Helvetica" w:cs="Helvetica"/>
          <w:sz w:val="18"/>
          <w:szCs w:val="18"/>
        </w:rPr>
      </w:pPr>
      <w:r w:rsidRPr="006E335E">
        <w:rPr>
          <w:rFonts w:ascii="Helvetica" w:hAnsi="Helvetica" w:cs="Helvetica"/>
          <w:sz w:val="18"/>
          <w:szCs w:val="18"/>
        </w:rPr>
        <w:t>This course is designed to facilitate the treatment of topics across disciplinary boundaries. Topics will vary from year to year. Course, but not individual topics, may be repeated for credit. No more than one 290 course may be used to fulfill a core requirement. Yearly</w:t>
      </w:r>
      <w:r>
        <w:rPr>
          <w:rFonts w:ascii="Helvetica" w:hAnsi="Helvetica" w:cs="Helvetica"/>
          <w:sz w:val="18"/>
          <w:szCs w:val="18"/>
        </w:rPr>
        <w:t>.</w:t>
      </w:r>
    </w:p>
    <w:p w14:paraId="39523884" w14:textId="77777777" w:rsidR="001A7483" w:rsidRPr="006E335E" w:rsidRDefault="001A7483" w:rsidP="001A7483">
      <w:pPr>
        <w:pStyle w:val="COURSEDESCRIPTIONS"/>
        <w:tabs>
          <w:tab w:val="clear" w:pos="10627"/>
          <w:tab w:val="left" w:leader="dot" w:pos="9765"/>
        </w:tabs>
        <w:spacing w:line="276" w:lineRule="auto"/>
        <w:ind w:left="0" w:right="0"/>
        <w:rPr>
          <w:color w:val="auto"/>
          <w:spacing w:val="0"/>
        </w:rPr>
      </w:pPr>
      <w:r w:rsidRPr="006E335E">
        <w:rPr>
          <w:color w:val="auto"/>
          <w:spacing w:val="0"/>
        </w:rPr>
        <w:t>291-294. DIRECTED RESEARCH</w:t>
      </w:r>
      <w:r w:rsidRPr="006E335E">
        <w:rPr>
          <w:color w:val="auto"/>
          <w:spacing w:val="0"/>
        </w:rPr>
        <w:tab/>
        <w:t>1-4</w:t>
      </w:r>
    </w:p>
    <w:p w14:paraId="224EE890" w14:textId="77777777" w:rsidR="001A7483" w:rsidRPr="006E335E" w:rsidRDefault="001A7483" w:rsidP="001A7483">
      <w:pPr>
        <w:tabs>
          <w:tab w:val="left" w:leader="dot" w:pos="10627"/>
        </w:tabs>
        <w:spacing w:after="120" w:line="276" w:lineRule="auto"/>
        <w:rPr>
          <w:rFonts w:ascii="Helvetica" w:hAnsi="Helvetica" w:cs="Helvetica"/>
          <w:sz w:val="18"/>
          <w:szCs w:val="18"/>
        </w:rPr>
      </w:pPr>
      <w:r w:rsidRPr="006E335E">
        <w:rPr>
          <w:rFonts w:ascii="Helvetica" w:hAnsi="Helvetica" w:cs="Helvetica"/>
          <w:sz w:val="18"/>
          <w:szCs w:val="18"/>
        </w:rPr>
        <w:t>Prerequisites: First or second year standing and consent of instructor based on adequate preparation in chemistry, physics, and mathematics. Research on an assigned problem directed by a faculty member of the Centenary College Department of Chemistry. A written report and oral presentation of the work are required.</w:t>
      </w:r>
    </w:p>
    <w:p w14:paraId="483C902A" w14:textId="77777777" w:rsidR="001A7483" w:rsidRPr="006E335E" w:rsidRDefault="001A7483" w:rsidP="001A7483">
      <w:pPr>
        <w:pStyle w:val="COURSEDESCRIPTIONS"/>
        <w:tabs>
          <w:tab w:val="clear" w:pos="10627"/>
          <w:tab w:val="left" w:leader="dot" w:pos="9792"/>
        </w:tabs>
        <w:spacing w:before="0" w:line="276" w:lineRule="auto"/>
        <w:ind w:left="0" w:right="0"/>
        <w:rPr>
          <w:color w:val="auto"/>
          <w:spacing w:val="0"/>
        </w:rPr>
      </w:pPr>
      <w:r w:rsidRPr="006E335E">
        <w:rPr>
          <w:color w:val="auto"/>
          <w:spacing w:val="0"/>
        </w:rPr>
        <w:t>301/311. ANALYTICAL CHEMISTRY AND ANALYTICAL CHEMISTRY LABORATORY</w:t>
      </w:r>
      <w:r w:rsidRPr="006E335E">
        <w:rPr>
          <w:color w:val="auto"/>
          <w:spacing w:val="0"/>
        </w:rPr>
        <w:tab/>
        <w:t>3/1</w:t>
      </w:r>
    </w:p>
    <w:p w14:paraId="56736968" w14:textId="77777777" w:rsidR="001A7483" w:rsidRPr="006E335E" w:rsidRDefault="001A7483" w:rsidP="001A7483">
      <w:pPr>
        <w:tabs>
          <w:tab w:val="left" w:leader="dot" w:pos="9965"/>
          <w:tab w:val="left" w:leader="dot" w:pos="10627"/>
        </w:tabs>
        <w:spacing w:line="276" w:lineRule="auto"/>
        <w:ind w:right="187" w:hanging="7"/>
        <w:rPr>
          <w:rFonts w:ascii="Helvetica" w:hAnsi="Helvetica" w:cs="Helvetica"/>
          <w:sz w:val="18"/>
          <w:szCs w:val="18"/>
        </w:rPr>
      </w:pPr>
      <w:r w:rsidRPr="006E335E">
        <w:rPr>
          <w:rFonts w:ascii="Helvetica" w:hAnsi="Helvetica" w:cs="Helvetica"/>
          <w:sz w:val="18"/>
          <w:szCs w:val="18"/>
        </w:rPr>
        <w:t>Prerequisites: CHEM 122/124, and Math 115. CHEM 301 and 311 are corequisites. A study of the theory of the analytical process and the principles and methods of quantitative chemical analysis, with emphasis on the application of equilibrium theory to analytical problems. Laboratory work dealing with various gravimetric, volumetric, electrochemical, and colorimetric analysis. (Three laboratory hours per week) Spring</w:t>
      </w:r>
      <w:r>
        <w:rPr>
          <w:rFonts w:ascii="Helvetica" w:hAnsi="Helvetica" w:cs="Helvetica"/>
          <w:sz w:val="18"/>
          <w:szCs w:val="18"/>
        </w:rPr>
        <w:t>.</w:t>
      </w:r>
    </w:p>
    <w:p w14:paraId="67042D74" w14:textId="77777777" w:rsidR="001A7483" w:rsidRPr="006E335E" w:rsidRDefault="001A7483" w:rsidP="001A7483">
      <w:pPr>
        <w:pStyle w:val="COURSEDESCRIPTIONS"/>
        <w:tabs>
          <w:tab w:val="left" w:leader="dot" w:pos="9965"/>
        </w:tabs>
        <w:ind w:left="0"/>
        <w:rPr>
          <w:color w:val="auto"/>
          <w:spacing w:val="0"/>
        </w:rPr>
      </w:pPr>
      <w:r w:rsidRPr="006E335E">
        <w:rPr>
          <w:color w:val="auto"/>
          <w:spacing w:val="0"/>
        </w:rPr>
        <w:t>321. BIOCHEMISTRY I</w:t>
      </w:r>
      <w:r w:rsidRPr="006E335E">
        <w:rPr>
          <w:color w:val="auto"/>
          <w:spacing w:val="0"/>
        </w:rPr>
        <w:tab/>
        <w:t>4</w:t>
      </w:r>
    </w:p>
    <w:p w14:paraId="2650B98C" w14:textId="77777777" w:rsidR="001A7483" w:rsidRPr="006E335E" w:rsidRDefault="001A7483" w:rsidP="001A7483">
      <w:pPr>
        <w:tabs>
          <w:tab w:val="left" w:leader="dot" w:pos="9965"/>
          <w:tab w:val="left" w:leader="dot" w:pos="10627"/>
        </w:tabs>
        <w:spacing w:line="276" w:lineRule="auto"/>
        <w:ind w:right="187" w:hanging="7"/>
        <w:rPr>
          <w:rFonts w:ascii="Helvetica" w:hAnsi="Helvetica" w:cs="Helvetica"/>
          <w:sz w:val="18"/>
          <w:szCs w:val="18"/>
        </w:rPr>
      </w:pPr>
      <w:r w:rsidRPr="006E335E">
        <w:rPr>
          <w:rFonts w:ascii="Helvetica" w:hAnsi="Helvetica" w:cs="Helvetica"/>
          <w:sz w:val="18"/>
          <w:szCs w:val="18"/>
        </w:rPr>
        <w:t>Prerequisites: CHEM 202/212. A survey of biochemistry to include an introduction to the structure and properties of biological molecules, enzymatic catalysis, bioenergetics, major metabolic pathways, and the flow of genetic information. Fall</w:t>
      </w:r>
      <w:r>
        <w:rPr>
          <w:rFonts w:ascii="Helvetica" w:hAnsi="Helvetica" w:cs="Helvetica"/>
          <w:sz w:val="18"/>
          <w:szCs w:val="18"/>
        </w:rPr>
        <w:t>.</w:t>
      </w:r>
      <w:r w:rsidRPr="006E335E">
        <w:rPr>
          <w:rFonts w:ascii="Helvetica" w:hAnsi="Helvetica" w:cs="Helvetica"/>
          <w:sz w:val="18"/>
          <w:szCs w:val="18"/>
        </w:rPr>
        <w:t xml:space="preserve"> (Same as BIOL 321) </w:t>
      </w:r>
    </w:p>
    <w:p w14:paraId="01EAF3C0" w14:textId="77777777" w:rsidR="001A7483" w:rsidRPr="006E335E" w:rsidRDefault="001A7483" w:rsidP="001A7483">
      <w:pPr>
        <w:pStyle w:val="COURSEDESCRIPTIONS"/>
        <w:tabs>
          <w:tab w:val="clear" w:pos="10627"/>
          <w:tab w:val="left" w:leader="dot" w:pos="9792"/>
        </w:tabs>
        <w:ind w:left="0" w:right="0"/>
        <w:rPr>
          <w:color w:val="auto"/>
          <w:spacing w:val="0"/>
        </w:rPr>
      </w:pPr>
      <w:bookmarkStart w:id="1" w:name="_Hlk120631604"/>
      <w:r w:rsidRPr="006E335E">
        <w:rPr>
          <w:color w:val="auto"/>
          <w:spacing w:val="0"/>
        </w:rPr>
        <w:t>322/324. BIOCHEMISTRY II AND BIOCHEMISTRY II LABORATORY</w:t>
      </w:r>
      <w:r w:rsidRPr="006E335E">
        <w:rPr>
          <w:color w:val="auto"/>
          <w:spacing w:val="0"/>
        </w:rPr>
        <w:tab/>
        <w:t>3/1</w:t>
      </w:r>
    </w:p>
    <w:p w14:paraId="2D95AF98" w14:textId="77777777" w:rsidR="001A7483" w:rsidRPr="006E335E" w:rsidRDefault="001A7483" w:rsidP="001A7483">
      <w:pPr>
        <w:tabs>
          <w:tab w:val="left" w:leader="dot" w:pos="9965"/>
          <w:tab w:val="left" w:leader="dot" w:pos="10627"/>
        </w:tabs>
        <w:spacing w:line="276" w:lineRule="auto"/>
        <w:ind w:right="187" w:hanging="7"/>
        <w:rPr>
          <w:rFonts w:ascii="Helvetica" w:hAnsi="Helvetica" w:cs="Helvetica"/>
          <w:sz w:val="18"/>
          <w:szCs w:val="18"/>
        </w:rPr>
      </w:pPr>
      <w:r w:rsidRPr="006E335E">
        <w:rPr>
          <w:rFonts w:ascii="Helvetica" w:hAnsi="Helvetica" w:cs="Helvetica"/>
          <w:sz w:val="18"/>
          <w:szCs w:val="18"/>
        </w:rPr>
        <w:t>Prerequisite: CHEM 321. Corequisites: CHEM 322W/324. An in-depth investigation of an area of biochemistry. Laboratory study designed to demonstrate biochemical techniques and methodology. (Three laboratory hours per week.) Spring</w:t>
      </w:r>
      <w:r>
        <w:rPr>
          <w:rFonts w:ascii="Helvetica" w:hAnsi="Helvetica" w:cs="Helvetica"/>
          <w:sz w:val="18"/>
          <w:szCs w:val="18"/>
        </w:rPr>
        <w:t>.</w:t>
      </w:r>
      <w:r w:rsidRPr="006E335E">
        <w:rPr>
          <w:rFonts w:ascii="Helvetica" w:hAnsi="Helvetica" w:cs="Helvetica"/>
          <w:sz w:val="18"/>
          <w:szCs w:val="18"/>
        </w:rPr>
        <w:t xml:space="preserve"> (Same as BIOL 322/324) </w:t>
      </w:r>
    </w:p>
    <w:bookmarkEnd w:id="1"/>
    <w:p w14:paraId="627E1F74" w14:textId="77777777" w:rsidR="001A7483" w:rsidRDefault="001A7483" w:rsidP="001A7483">
      <w:pPr>
        <w:pStyle w:val="COURSEDESCRIPTIONS"/>
        <w:tabs>
          <w:tab w:val="clear" w:pos="10627"/>
          <w:tab w:val="left" w:leader="dot" w:pos="9900"/>
        </w:tabs>
        <w:ind w:left="0" w:right="0"/>
        <w:rPr>
          <w:color w:val="auto"/>
          <w:spacing w:val="0"/>
        </w:rPr>
      </w:pPr>
      <w:r w:rsidRPr="006E335E">
        <w:rPr>
          <w:color w:val="auto"/>
          <w:spacing w:val="0"/>
        </w:rPr>
        <w:t>331</w:t>
      </w:r>
      <w:r>
        <w:rPr>
          <w:color w:val="auto"/>
          <w:spacing w:val="0"/>
        </w:rPr>
        <w:t>. foundation of inorganic chemistry</w:t>
      </w:r>
      <w:r>
        <w:rPr>
          <w:color w:val="auto"/>
          <w:spacing w:val="0"/>
        </w:rPr>
        <w:tab/>
        <w:t>4</w:t>
      </w:r>
    </w:p>
    <w:p w14:paraId="1B898FB1" w14:textId="77777777" w:rsidR="001A7483" w:rsidRPr="006E335E" w:rsidRDefault="001A7483" w:rsidP="001A7483">
      <w:pPr>
        <w:tabs>
          <w:tab w:val="left" w:leader="dot" w:pos="9965"/>
          <w:tab w:val="left" w:leader="dot" w:pos="10627"/>
        </w:tabs>
        <w:spacing w:line="276" w:lineRule="auto"/>
        <w:ind w:right="187" w:hanging="7"/>
        <w:rPr>
          <w:rFonts w:ascii="Helvetica" w:hAnsi="Helvetica" w:cs="Helvetica"/>
          <w:sz w:val="18"/>
          <w:szCs w:val="18"/>
        </w:rPr>
      </w:pPr>
      <w:r w:rsidRPr="006E335E">
        <w:rPr>
          <w:rFonts w:ascii="Helvetica" w:hAnsi="Helvetica" w:cs="Helvetica"/>
          <w:sz w:val="18"/>
          <w:szCs w:val="18"/>
        </w:rPr>
        <w:t>Prerequisites: CHEM 202/212. A systematic study of the structure and reactivity of the elements and their compounds. Fall</w:t>
      </w:r>
      <w:r>
        <w:rPr>
          <w:rFonts w:ascii="Helvetica" w:hAnsi="Helvetica" w:cs="Helvetica"/>
          <w:sz w:val="18"/>
          <w:szCs w:val="18"/>
        </w:rPr>
        <w:t>.</w:t>
      </w:r>
    </w:p>
    <w:p w14:paraId="075A3805" w14:textId="77777777" w:rsidR="001A7483" w:rsidRPr="006E335E" w:rsidRDefault="001A7483" w:rsidP="001A7483">
      <w:pPr>
        <w:pStyle w:val="COURSEDESCRIPTIONS"/>
        <w:tabs>
          <w:tab w:val="clear" w:pos="10627"/>
          <w:tab w:val="left" w:leader="dot" w:pos="9792"/>
        </w:tabs>
        <w:ind w:left="0" w:right="0"/>
        <w:rPr>
          <w:color w:val="auto"/>
          <w:spacing w:val="0"/>
        </w:rPr>
      </w:pPr>
      <w:r w:rsidRPr="006E335E">
        <w:rPr>
          <w:color w:val="auto"/>
          <w:spacing w:val="0"/>
        </w:rPr>
        <w:t>332/334. ADVANCED INORGANIC CHEMISTRY AND ADV. INORGANIC CHEMISTRY LABORATORY</w:t>
      </w:r>
      <w:r w:rsidRPr="006E335E">
        <w:rPr>
          <w:color w:val="auto"/>
          <w:spacing w:val="0"/>
        </w:rPr>
        <w:tab/>
        <w:t>3/1</w:t>
      </w:r>
    </w:p>
    <w:p w14:paraId="2B23CC91" w14:textId="77777777" w:rsidR="001A7483" w:rsidRPr="006E335E" w:rsidRDefault="001A7483" w:rsidP="001A7483">
      <w:pPr>
        <w:tabs>
          <w:tab w:val="left" w:leader="dot" w:pos="9965"/>
          <w:tab w:val="left" w:leader="dot" w:pos="10627"/>
        </w:tabs>
        <w:spacing w:line="276" w:lineRule="auto"/>
        <w:ind w:right="187" w:hanging="7"/>
        <w:rPr>
          <w:rFonts w:ascii="Helvetica" w:hAnsi="Helvetica" w:cs="Helvetica"/>
          <w:sz w:val="18"/>
          <w:szCs w:val="18"/>
        </w:rPr>
      </w:pPr>
      <w:r w:rsidRPr="006E335E">
        <w:rPr>
          <w:rFonts w:ascii="Helvetica" w:hAnsi="Helvetica" w:cs="Helvetica"/>
          <w:sz w:val="18"/>
          <w:szCs w:val="18"/>
        </w:rPr>
        <w:t>Prerequisite: CHEM 331. CHEM 332 and 334 are corequisites. Organometallic reactions, reaction mechanisms, and catalysis. Laboratory includes synthesis, purification, and characterization of selected inorganic and organometallic compounds utilizing various synthetic techniques and instrumental methods of analysis. (Three laboratory hours per week.) Spring of odd-numbered years.</w:t>
      </w:r>
    </w:p>
    <w:p w14:paraId="176BABB9" w14:textId="77777777" w:rsidR="001A7483" w:rsidRPr="006E335E" w:rsidRDefault="001A7483" w:rsidP="001A7483">
      <w:pPr>
        <w:pStyle w:val="COURSEDESCRIPTIONS"/>
        <w:tabs>
          <w:tab w:val="left" w:leader="dot" w:pos="9965"/>
        </w:tabs>
        <w:ind w:left="0"/>
        <w:rPr>
          <w:color w:val="auto"/>
          <w:spacing w:val="0"/>
        </w:rPr>
      </w:pPr>
      <w:r w:rsidRPr="006E335E">
        <w:rPr>
          <w:color w:val="auto"/>
          <w:spacing w:val="0"/>
        </w:rPr>
        <w:t>348. DEVELOPMENTAL CONSEQUENCES OF CHEMICAL EXPOSURE</w:t>
      </w:r>
      <w:r w:rsidRPr="006E335E">
        <w:rPr>
          <w:color w:val="auto"/>
          <w:spacing w:val="0"/>
        </w:rPr>
        <w:tab/>
        <w:t>4</w:t>
      </w:r>
    </w:p>
    <w:p w14:paraId="18A791E8" w14:textId="77777777" w:rsidR="001A7483" w:rsidRPr="006E335E" w:rsidRDefault="001A7483" w:rsidP="001A7483">
      <w:pPr>
        <w:tabs>
          <w:tab w:val="left" w:leader="dot" w:pos="9965"/>
          <w:tab w:val="left" w:leader="dot" w:pos="10627"/>
        </w:tabs>
        <w:spacing w:line="276" w:lineRule="auto"/>
        <w:ind w:right="187" w:hanging="7"/>
        <w:rPr>
          <w:rFonts w:ascii="Helvetica" w:hAnsi="Helvetica" w:cs="Helvetica"/>
          <w:b/>
          <w:sz w:val="18"/>
          <w:szCs w:val="18"/>
        </w:rPr>
      </w:pPr>
      <w:r w:rsidRPr="006E335E">
        <w:rPr>
          <w:rFonts w:ascii="Helvetica" w:hAnsi="Helvetica" w:cs="Helvetica"/>
          <w:sz w:val="18"/>
          <w:szCs w:val="18"/>
        </w:rPr>
        <w:t>This team-taught course will describe some of the chemicals that modern human activity has introduced into the human animal and the developmental consequences thereof. Students will explore these topics through assignments practicing both chemistry and human development. On demand</w:t>
      </w:r>
      <w:r>
        <w:rPr>
          <w:rFonts w:ascii="Helvetica" w:hAnsi="Helvetica" w:cs="Helvetica"/>
          <w:sz w:val="18"/>
          <w:szCs w:val="18"/>
        </w:rPr>
        <w:t>.</w:t>
      </w:r>
      <w:r w:rsidRPr="006E335E">
        <w:rPr>
          <w:rFonts w:ascii="Helvetica" w:hAnsi="Helvetica" w:cs="Helvetica"/>
          <w:sz w:val="18"/>
          <w:szCs w:val="18"/>
        </w:rPr>
        <w:t xml:space="preserve">(Same as PSY 348) </w:t>
      </w:r>
    </w:p>
    <w:p w14:paraId="6F951F82" w14:textId="77777777" w:rsidR="001A7483" w:rsidRPr="006E335E" w:rsidRDefault="001A7483" w:rsidP="001A7483">
      <w:pPr>
        <w:pStyle w:val="COURSEDESCRIPTIONS"/>
        <w:tabs>
          <w:tab w:val="clear" w:pos="10627"/>
          <w:tab w:val="left" w:leader="dot" w:pos="9792"/>
        </w:tabs>
        <w:ind w:left="0" w:right="0"/>
        <w:rPr>
          <w:color w:val="auto"/>
          <w:spacing w:val="0"/>
        </w:rPr>
      </w:pPr>
      <w:r w:rsidRPr="006E335E">
        <w:rPr>
          <w:color w:val="auto"/>
          <w:spacing w:val="0"/>
        </w:rPr>
        <w:t>351/353. PHYSICAL CHEMISTRY I AND PHYSICAL CHEMISTRY LABORATORY I</w:t>
      </w:r>
      <w:r w:rsidRPr="006E335E">
        <w:rPr>
          <w:color w:val="auto"/>
          <w:spacing w:val="0"/>
        </w:rPr>
        <w:tab/>
        <w:t>3/1</w:t>
      </w:r>
    </w:p>
    <w:p w14:paraId="46E6C133" w14:textId="77777777" w:rsidR="001A7483" w:rsidRPr="006E335E" w:rsidRDefault="001A7483" w:rsidP="001A7483">
      <w:pPr>
        <w:tabs>
          <w:tab w:val="left" w:leader="dot" w:pos="9965"/>
          <w:tab w:val="left" w:leader="dot" w:pos="10627"/>
        </w:tabs>
        <w:spacing w:line="276" w:lineRule="auto"/>
        <w:ind w:right="187" w:hanging="7"/>
        <w:rPr>
          <w:rFonts w:ascii="Helvetica" w:hAnsi="Helvetica" w:cs="Helvetica"/>
          <w:sz w:val="18"/>
          <w:szCs w:val="18"/>
        </w:rPr>
      </w:pPr>
      <w:r w:rsidRPr="006E335E">
        <w:rPr>
          <w:rFonts w:ascii="Helvetica" w:hAnsi="Helvetica" w:cs="Helvetica"/>
          <w:sz w:val="18"/>
          <w:szCs w:val="18"/>
        </w:rPr>
        <w:t>Prerequisites: CHEM122/124, Math 201, PHYS 105/115. CHEM 351 and 353W are corequisites. Study of the theoretical framework, built on physical principles, that is used to understand chemical structure and reactivity. Examines kinetics and thermodynamics. Laboratory includes thermochemical and kinetic measurements, data and error analysis, and scientific writing in journal and review formats. (Three laboratory hours per week.) Fall</w:t>
      </w:r>
      <w:r>
        <w:rPr>
          <w:rFonts w:ascii="Helvetica" w:hAnsi="Helvetica" w:cs="Helvetica"/>
          <w:sz w:val="18"/>
          <w:szCs w:val="18"/>
        </w:rPr>
        <w:t>.</w:t>
      </w:r>
    </w:p>
    <w:p w14:paraId="1D8EAEDA" w14:textId="77777777" w:rsidR="001A7483" w:rsidRPr="006E335E" w:rsidRDefault="001A7483" w:rsidP="001A7483">
      <w:pPr>
        <w:pStyle w:val="COURSEDESCRIPTIONS"/>
        <w:tabs>
          <w:tab w:val="clear" w:pos="10627"/>
          <w:tab w:val="left" w:leader="dot" w:pos="9792"/>
        </w:tabs>
        <w:ind w:left="0" w:right="0"/>
        <w:rPr>
          <w:color w:val="auto"/>
          <w:spacing w:val="0"/>
        </w:rPr>
      </w:pPr>
      <w:r w:rsidRPr="006E335E">
        <w:rPr>
          <w:color w:val="auto"/>
          <w:spacing w:val="0"/>
        </w:rPr>
        <w:t>352/354. PHYSICAL CHEMISTRY II AND PHYSICAL CHEMISTRY LABORATORY II</w:t>
      </w:r>
      <w:r w:rsidRPr="006E335E">
        <w:rPr>
          <w:color w:val="auto"/>
          <w:spacing w:val="0"/>
        </w:rPr>
        <w:tab/>
        <w:t>3/1</w:t>
      </w:r>
    </w:p>
    <w:p w14:paraId="05D69533" w14:textId="77777777" w:rsidR="001A7483" w:rsidRPr="006E335E" w:rsidRDefault="001A7483" w:rsidP="001A7483">
      <w:pPr>
        <w:tabs>
          <w:tab w:val="left" w:leader="dot" w:pos="9965"/>
          <w:tab w:val="left" w:leader="dot" w:pos="10627"/>
        </w:tabs>
        <w:spacing w:line="276" w:lineRule="auto"/>
        <w:ind w:right="187" w:hanging="7"/>
        <w:rPr>
          <w:rFonts w:ascii="Helvetica" w:hAnsi="Helvetica" w:cs="Helvetica"/>
          <w:sz w:val="18"/>
          <w:szCs w:val="18"/>
        </w:rPr>
      </w:pPr>
      <w:r w:rsidRPr="006E335E">
        <w:rPr>
          <w:rFonts w:ascii="Helvetica" w:hAnsi="Helvetica" w:cs="Helvetica"/>
          <w:sz w:val="18"/>
          <w:szCs w:val="18"/>
        </w:rPr>
        <w:t xml:space="preserve">Prerequisites: CHEM122/124, Math 201, PHYS 105/115. CHEM 352 and 354 are corequisites. Study of the theoretical framework, built on physical principles, that is used to understand chemical structure and reactivity. Includes quantum mechanics, spectroscopy, and statistical mechanics. Laboratory investigations of the physical properties of chemical </w:t>
      </w:r>
      <w:r w:rsidRPr="006E335E">
        <w:rPr>
          <w:rFonts w:ascii="Helvetica" w:hAnsi="Helvetica" w:cs="Helvetica"/>
          <w:sz w:val="18"/>
          <w:szCs w:val="18"/>
        </w:rPr>
        <w:lastRenderedPageBreak/>
        <w:t>systems. Laboratory includes spectroscopic techniques, principles of lasers, and computational chemistry. (Three laboratory hours per week.) Spring</w:t>
      </w:r>
      <w:r>
        <w:rPr>
          <w:rFonts w:ascii="Helvetica" w:hAnsi="Helvetica" w:cs="Helvetica"/>
          <w:sz w:val="18"/>
          <w:szCs w:val="18"/>
        </w:rPr>
        <w:t>.</w:t>
      </w:r>
    </w:p>
    <w:p w14:paraId="14267B41" w14:textId="77777777" w:rsidR="001A7483" w:rsidRPr="006E335E" w:rsidRDefault="001A7483" w:rsidP="001A7483">
      <w:pPr>
        <w:pStyle w:val="COURSEDESCRIPTIONS"/>
        <w:tabs>
          <w:tab w:val="clear" w:pos="10627"/>
          <w:tab w:val="left" w:leader="dot" w:pos="9900"/>
        </w:tabs>
        <w:ind w:left="0" w:right="0"/>
        <w:rPr>
          <w:color w:val="auto"/>
          <w:spacing w:val="0"/>
        </w:rPr>
      </w:pPr>
      <w:r w:rsidRPr="006E335E">
        <w:rPr>
          <w:color w:val="auto"/>
          <w:spacing w:val="0"/>
        </w:rPr>
        <w:t>361. CHEMICAL LITERATURE AND INFO</w:t>
      </w:r>
      <w:r w:rsidRPr="006E335E">
        <w:rPr>
          <w:color w:val="auto"/>
          <w:spacing w:val="0"/>
        </w:rPr>
        <w:tab/>
      </w:r>
      <w:r>
        <w:rPr>
          <w:color w:val="auto"/>
          <w:spacing w:val="0"/>
        </w:rPr>
        <w:t>4</w:t>
      </w:r>
    </w:p>
    <w:p w14:paraId="23532928" w14:textId="77777777" w:rsidR="001A7483" w:rsidRPr="006E335E" w:rsidRDefault="001A7483" w:rsidP="001A7483">
      <w:pPr>
        <w:tabs>
          <w:tab w:val="left" w:leader="dot" w:pos="9965"/>
          <w:tab w:val="left" w:leader="dot" w:pos="10627"/>
        </w:tabs>
        <w:spacing w:line="276" w:lineRule="auto"/>
        <w:ind w:right="187" w:hanging="7"/>
        <w:rPr>
          <w:rFonts w:ascii="Helvetica" w:hAnsi="Helvetica" w:cs="Helvetica"/>
          <w:sz w:val="18"/>
          <w:szCs w:val="18"/>
        </w:rPr>
      </w:pPr>
      <w:r>
        <w:rPr>
          <w:rFonts w:ascii="Helvetica" w:hAnsi="Helvetica" w:cs="Helvetica"/>
          <w:sz w:val="18"/>
          <w:szCs w:val="18"/>
        </w:rPr>
        <w:t xml:space="preserve">Prerequisites: CHEM 202/212. Students use Chemical Abstracts and other databases to find scholarly sources and deliver class presentations based on these sources. Junior standing. Fall. </w:t>
      </w:r>
    </w:p>
    <w:p w14:paraId="485EB461" w14:textId="77777777" w:rsidR="001A7483" w:rsidRPr="006E335E" w:rsidRDefault="001A7483" w:rsidP="001A7483">
      <w:pPr>
        <w:pStyle w:val="COURSEDESCRIPTIONS"/>
        <w:tabs>
          <w:tab w:val="left" w:leader="dot" w:pos="9965"/>
        </w:tabs>
        <w:ind w:left="0"/>
        <w:rPr>
          <w:color w:val="auto"/>
          <w:spacing w:val="0"/>
        </w:rPr>
      </w:pPr>
      <w:r w:rsidRPr="006E335E">
        <w:rPr>
          <w:color w:val="auto"/>
          <w:spacing w:val="0"/>
        </w:rPr>
        <w:t>392. INSTRUMENTAL ANALYSIS</w:t>
      </w:r>
      <w:r w:rsidRPr="006E335E">
        <w:rPr>
          <w:color w:val="auto"/>
          <w:spacing w:val="0"/>
        </w:rPr>
        <w:tab/>
        <w:t>4</w:t>
      </w:r>
    </w:p>
    <w:p w14:paraId="743AC6B3" w14:textId="77777777" w:rsidR="001A7483" w:rsidRPr="006E335E" w:rsidRDefault="001A7483" w:rsidP="001A7483">
      <w:pPr>
        <w:tabs>
          <w:tab w:val="left" w:leader="dot" w:pos="9965"/>
          <w:tab w:val="left" w:leader="dot" w:pos="10627"/>
        </w:tabs>
        <w:spacing w:line="276" w:lineRule="auto"/>
        <w:ind w:right="187" w:hanging="7"/>
        <w:rPr>
          <w:rFonts w:ascii="Helvetica" w:hAnsi="Helvetica" w:cs="Helvetica"/>
          <w:sz w:val="18"/>
          <w:szCs w:val="18"/>
        </w:rPr>
      </w:pPr>
      <w:r w:rsidRPr="006E335E">
        <w:rPr>
          <w:rFonts w:ascii="Helvetica" w:hAnsi="Helvetica" w:cs="Helvetica"/>
          <w:sz w:val="18"/>
          <w:szCs w:val="18"/>
        </w:rPr>
        <w:t>Prerequisite: CHEM 351. A study of theory and applications of instrumental methods for separation and analysis. Emphasis is on spectrometric and chromatographic methods. (Three laboratory hours per week</w:t>
      </w:r>
      <w:r>
        <w:rPr>
          <w:rFonts w:ascii="Helvetica" w:hAnsi="Helvetica" w:cs="Helvetica"/>
          <w:sz w:val="18"/>
          <w:szCs w:val="18"/>
        </w:rPr>
        <w:t>.</w:t>
      </w:r>
      <w:r w:rsidRPr="006E335E">
        <w:rPr>
          <w:rFonts w:ascii="Helvetica" w:hAnsi="Helvetica" w:cs="Helvetica"/>
          <w:sz w:val="18"/>
          <w:szCs w:val="18"/>
        </w:rPr>
        <w:t>)</w:t>
      </w:r>
    </w:p>
    <w:p w14:paraId="0DE5BC96" w14:textId="77777777" w:rsidR="001A7483" w:rsidRPr="006E335E" w:rsidRDefault="001A7483" w:rsidP="001A7483">
      <w:pPr>
        <w:pStyle w:val="COURSEDESCRIPTIONS"/>
        <w:tabs>
          <w:tab w:val="clear" w:pos="10627"/>
          <w:tab w:val="left" w:leader="dot" w:pos="9792"/>
        </w:tabs>
        <w:ind w:left="0" w:right="0"/>
        <w:rPr>
          <w:color w:val="auto"/>
          <w:spacing w:val="0"/>
        </w:rPr>
      </w:pPr>
      <w:r w:rsidRPr="006E335E">
        <w:rPr>
          <w:color w:val="auto"/>
          <w:spacing w:val="0"/>
        </w:rPr>
        <w:t>395,396. SELECTED TOPICS</w:t>
      </w:r>
      <w:r w:rsidRPr="006E335E">
        <w:rPr>
          <w:color w:val="auto"/>
          <w:spacing w:val="0"/>
        </w:rPr>
        <w:tab/>
        <w:t>4,4</w:t>
      </w:r>
    </w:p>
    <w:p w14:paraId="41808E33" w14:textId="77777777" w:rsidR="001A7483" w:rsidRPr="006E335E" w:rsidRDefault="001A7483" w:rsidP="001A7483">
      <w:pPr>
        <w:tabs>
          <w:tab w:val="left" w:leader="dot" w:pos="9965"/>
          <w:tab w:val="left" w:leader="dot" w:pos="10627"/>
        </w:tabs>
        <w:spacing w:line="276" w:lineRule="auto"/>
        <w:ind w:right="187" w:hanging="7"/>
        <w:rPr>
          <w:rFonts w:ascii="Helvetica" w:hAnsi="Helvetica" w:cs="Helvetica"/>
          <w:sz w:val="18"/>
          <w:szCs w:val="18"/>
        </w:rPr>
      </w:pPr>
      <w:r w:rsidRPr="006E335E">
        <w:rPr>
          <w:rFonts w:ascii="Helvetica" w:hAnsi="Helvetica" w:cs="Helvetica"/>
          <w:sz w:val="18"/>
          <w:szCs w:val="18"/>
        </w:rPr>
        <w:t>Prerequisites: Junior standing and consent of the instructor based upon adequate preparation in chemistry, physics, and mathematics. A detailed study of an area of chemistry not normally covered in the regular chemistry course. Topics may include organic reaction mechanisms, heterocyclic chemistry, nuclear chemistry, environmental chemistry. May be repeated once for credit when a different topic is offered. On demand.</w:t>
      </w:r>
    </w:p>
    <w:p w14:paraId="440C1712" w14:textId="77777777" w:rsidR="001A7483" w:rsidRPr="006E335E" w:rsidRDefault="001A7483" w:rsidP="001A7483">
      <w:pPr>
        <w:pStyle w:val="COURSEDESCRIPTIONS"/>
        <w:tabs>
          <w:tab w:val="clear" w:pos="10627"/>
          <w:tab w:val="left" w:leader="dot" w:pos="9774"/>
        </w:tabs>
        <w:ind w:left="0" w:right="0"/>
        <w:rPr>
          <w:color w:val="auto"/>
          <w:spacing w:val="0"/>
        </w:rPr>
      </w:pPr>
      <w:bookmarkStart w:id="2" w:name="_Hlk168562530"/>
      <w:r w:rsidRPr="006E335E">
        <w:rPr>
          <w:color w:val="auto"/>
          <w:spacing w:val="0"/>
        </w:rPr>
        <w:t>400. CHEMISTRY INTERNSHIP</w:t>
      </w:r>
      <w:r w:rsidRPr="006E335E">
        <w:rPr>
          <w:color w:val="auto"/>
          <w:spacing w:val="0"/>
        </w:rPr>
        <w:tab/>
        <w:t>1-4</w:t>
      </w:r>
    </w:p>
    <w:p w14:paraId="1EDDF445" w14:textId="77777777" w:rsidR="001A7483" w:rsidRPr="006E335E" w:rsidRDefault="001A7483" w:rsidP="001A7483">
      <w:pPr>
        <w:tabs>
          <w:tab w:val="left" w:leader="dot" w:pos="9965"/>
        </w:tabs>
        <w:spacing w:line="276" w:lineRule="auto"/>
        <w:ind w:right="180" w:hanging="7"/>
        <w:rPr>
          <w:rFonts w:ascii="Helvetica" w:hAnsi="Helvetica" w:cs="Helvetica"/>
          <w:sz w:val="18"/>
          <w:szCs w:val="18"/>
        </w:rPr>
      </w:pPr>
      <w:r w:rsidRPr="006E335E">
        <w:rPr>
          <w:rFonts w:ascii="Helvetica" w:hAnsi="Helvetica" w:cs="Helvetica"/>
          <w:sz w:val="18"/>
          <w:szCs w:val="18"/>
        </w:rPr>
        <w:t>Prerequisites: Junior standing and recommendation of the Chemistry Department faculty. Work in an industrial or research laboratory for a minimum of 120 hours (3 credit hours). A written and oral report on the work conducted is required. Offered on demand.</w:t>
      </w:r>
    </w:p>
    <w:bookmarkEnd w:id="2"/>
    <w:p w14:paraId="43F0AFAB" w14:textId="77777777" w:rsidR="001A7483" w:rsidRPr="006E335E" w:rsidRDefault="001A7483" w:rsidP="001A7483">
      <w:pPr>
        <w:pStyle w:val="COURSEDESCRIPTIONS"/>
        <w:tabs>
          <w:tab w:val="clear" w:pos="10627"/>
          <w:tab w:val="left" w:leader="dot" w:pos="9783"/>
        </w:tabs>
        <w:ind w:left="0" w:right="0"/>
        <w:rPr>
          <w:color w:val="auto"/>
          <w:spacing w:val="0"/>
        </w:rPr>
      </w:pPr>
      <w:r w:rsidRPr="006E335E">
        <w:rPr>
          <w:color w:val="auto"/>
          <w:spacing w:val="0"/>
        </w:rPr>
        <w:t>491-496. INDEPENDENT STUDY</w:t>
      </w:r>
      <w:r w:rsidRPr="006E335E">
        <w:rPr>
          <w:color w:val="auto"/>
          <w:spacing w:val="0"/>
        </w:rPr>
        <w:tab/>
        <w:t>1-6</w:t>
      </w:r>
    </w:p>
    <w:p w14:paraId="038FFA3B" w14:textId="77777777" w:rsidR="001A7483" w:rsidRPr="006E335E" w:rsidRDefault="001A7483" w:rsidP="001A7483">
      <w:pPr>
        <w:tabs>
          <w:tab w:val="left" w:leader="dot" w:pos="9965"/>
        </w:tabs>
        <w:spacing w:line="276" w:lineRule="auto"/>
        <w:ind w:right="180" w:hanging="7"/>
        <w:rPr>
          <w:rFonts w:ascii="Helvetica" w:hAnsi="Helvetica" w:cs="Helvetica"/>
          <w:sz w:val="18"/>
          <w:szCs w:val="18"/>
        </w:rPr>
      </w:pPr>
      <w:r w:rsidRPr="006E335E">
        <w:rPr>
          <w:rFonts w:ascii="Helvetica" w:hAnsi="Helvetica" w:cs="Helvetica"/>
          <w:sz w:val="18"/>
          <w:szCs w:val="18"/>
        </w:rPr>
        <w:t>Prerequisites: Junior standing and consent of the instructor based on adequate preparation in chemistry, physics, and mathematics. Research on an assigned problem. A written report and an oral presentation of the work are required.</w:t>
      </w:r>
    </w:p>
    <w:p w14:paraId="457F6B5F" w14:textId="77777777" w:rsidR="001A7483" w:rsidRPr="006E335E" w:rsidRDefault="001A7483" w:rsidP="001A7483">
      <w:pPr>
        <w:pStyle w:val="COURSEDESCRIPTIONS"/>
        <w:tabs>
          <w:tab w:val="clear" w:pos="10627"/>
          <w:tab w:val="left" w:leader="dot" w:pos="9720"/>
        </w:tabs>
        <w:ind w:left="0" w:right="0"/>
        <w:rPr>
          <w:color w:val="auto"/>
          <w:spacing w:val="0"/>
        </w:rPr>
      </w:pPr>
      <w:r w:rsidRPr="006E335E">
        <w:rPr>
          <w:color w:val="auto"/>
          <w:spacing w:val="0"/>
        </w:rPr>
        <w:t>900. SENIOR ASSESSMENT…………………………………………………………………………………………CR/NC</w:t>
      </w:r>
    </w:p>
    <w:p w14:paraId="4446EF5B" w14:textId="77777777" w:rsidR="001A7483" w:rsidRPr="006E335E" w:rsidRDefault="001A7483" w:rsidP="001A7483">
      <w:pPr>
        <w:tabs>
          <w:tab w:val="left" w:leader="dot" w:pos="9965"/>
        </w:tabs>
        <w:spacing w:line="276" w:lineRule="auto"/>
        <w:ind w:hanging="7"/>
        <w:rPr>
          <w:rFonts w:ascii="Helvetica" w:hAnsi="Helvetica" w:cs="Helvetica"/>
          <w:sz w:val="18"/>
          <w:szCs w:val="18"/>
        </w:rPr>
        <w:sectPr w:rsidR="001A7483" w:rsidRPr="006E335E" w:rsidSect="001A7483">
          <w:headerReference w:type="even" r:id="rId14"/>
          <w:headerReference w:type="default" r:id="rId15"/>
          <w:footerReference w:type="even" r:id="rId16"/>
          <w:footerReference w:type="default" r:id="rId17"/>
          <w:headerReference w:type="first" r:id="rId18"/>
          <w:footerReference w:type="first" r:id="rId19"/>
          <w:pgSz w:w="12240" w:h="15840" w:code="1"/>
          <w:pgMar w:top="720" w:right="1080" w:bottom="720" w:left="1080" w:header="864" w:footer="720" w:gutter="0"/>
          <w:cols w:space="720"/>
          <w:docGrid w:linePitch="360"/>
        </w:sectPr>
      </w:pPr>
      <w:r w:rsidRPr="006E335E">
        <w:rPr>
          <w:rFonts w:ascii="Helvetica" w:hAnsi="Helvetica" w:cs="Helvetica"/>
          <w:sz w:val="18"/>
          <w:szCs w:val="18"/>
        </w:rPr>
        <w:t>Chemistry and Biochemistry majors must take an assessment exam prior to graduation</w:t>
      </w:r>
      <w:r>
        <w:rPr>
          <w:rFonts w:ascii="Helvetica" w:hAnsi="Helvetica" w:cs="Helvetica"/>
          <w:sz w:val="18"/>
          <w:szCs w:val="18"/>
        </w:rPr>
        <w:t>.</w:t>
      </w:r>
    </w:p>
    <w:p w14:paraId="61F81256" w14:textId="77777777" w:rsidR="00F8344B" w:rsidRDefault="00F8344B" w:rsidP="00CF3AEF">
      <w:pPr>
        <w:widowControl w:val="0"/>
        <w:autoSpaceDE w:val="0"/>
        <w:autoSpaceDN w:val="0"/>
        <w:spacing w:before="58" w:line="276" w:lineRule="auto"/>
        <w:ind w:right="406"/>
        <w:rPr>
          <w:rFonts w:ascii="Arial" w:eastAsia="Arial" w:hAnsi="Arial" w:cs="Arial"/>
          <w:kern w:val="0"/>
          <w:sz w:val="18"/>
          <w:szCs w:val="18"/>
          <w14:ligatures w14:val="none"/>
        </w:rPr>
      </w:pPr>
    </w:p>
    <w:p w14:paraId="44BB7FF9" w14:textId="77777777" w:rsidR="00F8344B" w:rsidRDefault="00F8344B" w:rsidP="00CF3AEF">
      <w:pPr>
        <w:widowControl w:val="0"/>
        <w:autoSpaceDE w:val="0"/>
        <w:autoSpaceDN w:val="0"/>
        <w:spacing w:before="58" w:line="276" w:lineRule="auto"/>
        <w:ind w:right="406"/>
        <w:rPr>
          <w:rFonts w:ascii="Arial" w:eastAsia="Arial" w:hAnsi="Arial" w:cs="Arial"/>
          <w:kern w:val="0"/>
          <w:sz w:val="18"/>
          <w:szCs w:val="18"/>
          <w14:ligatures w14:val="none"/>
        </w:rPr>
      </w:pPr>
    </w:p>
    <w:p w14:paraId="13D7AAAA" w14:textId="77777777" w:rsidR="00F8344B" w:rsidRDefault="00F8344B" w:rsidP="00CF3AEF">
      <w:pPr>
        <w:widowControl w:val="0"/>
        <w:autoSpaceDE w:val="0"/>
        <w:autoSpaceDN w:val="0"/>
        <w:spacing w:before="58" w:line="276" w:lineRule="auto"/>
        <w:ind w:right="406"/>
        <w:rPr>
          <w:rFonts w:ascii="Arial" w:eastAsia="Arial" w:hAnsi="Arial" w:cs="Arial"/>
          <w:kern w:val="0"/>
          <w:sz w:val="18"/>
          <w:szCs w:val="18"/>
          <w14:ligatures w14:val="none"/>
        </w:rPr>
      </w:pPr>
    </w:p>
    <w:p w14:paraId="58596663" w14:textId="77777777" w:rsidR="00CF3AEF" w:rsidRPr="00DA385E" w:rsidRDefault="00CF3AEF" w:rsidP="00DA385E">
      <w:pPr>
        <w:spacing w:line="276" w:lineRule="auto"/>
        <w:rPr>
          <w:rFonts w:ascii="Arial" w:hAnsi="Arial" w:cs="Arial"/>
          <w:color w:val="000000" w:themeColor="text1"/>
          <w:sz w:val="18"/>
          <w:szCs w:val="18"/>
        </w:rPr>
      </w:pPr>
    </w:p>
    <w:p w14:paraId="199351C3" w14:textId="77777777" w:rsidR="00DA385E" w:rsidRPr="00DA385E" w:rsidRDefault="00DA385E" w:rsidP="00DA385E">
      <w:pPr>
        <w:spacing w:line="276" w:lineRule="auto"/>
        <w:rPr>
          <w:rFonts w:ascii="Arial" w:hAnsi="Arial" w:cs="Arial"/>
          <w:color w:val="000000" w:themeColor="text1"/>
          <w:sz w:val="18"/>
          <w:szCs w:val="18"/>
        </w:rPr>
      </w:pPr>
    </w:p>
    <w:sectPr w:rsidR="00DA385E" w:rsidRPr="00DA385E" w:rsidSect="00E55731">
      <w:pgSz w:w="12240" w:h="15840"/>
      <w:pgMar w:top="99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D6C62" w14:textId="77777777" w:rsidR="0070328B" w:rsidRDefault="0070328B" w:rsidP="0070328B">
      <w:r>
        <w:separator/>
      </w:r>
    </w:p>
  </w:endnote>
  <w:endnote w:type="continuationSeparator" w:id="0">
    <w:p w14:paraId="3AEAEF95" w14:textId="77777777" w:rsidR="0070328B" w:rsidRDefault="0070328B" w:rsidP="0070328B">
      <w:r>
        <w:continuationSeparator/>
      </w:r>
    </w:p>
  </w:endnote>
  <w:endnote w:type="continuationNotice" w:id="1">
    <w:p w14:paraId="69719D56" w14:textId="77777777" w:rsidR="008D1063" w:rsidRDefault="008D10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Helvetica LT Std Light">
    <w:altName w:val="Arial"/>
    <w:panose1 w:val="020B0303020202020204"/>
    <w:charset w:val="00"/>
    <w:family w:val="swiss"/>
    <w:notTrueType/>
    <w:pitch w:val="variable"/>
    <w:sig w:usb0="800000AF" w:usb1="4000204A" w:usb2="00000000" w:usb3="00000000" w:csb0="00000001" w:csb1="00000000"/>
  </w:font>
  <w:font w:name="Arial Nova Light">
    <w:altName w:val="Arial Nova Light"/>
    <w:charset w:val="00"/>
    <w:family w:val="swiss"/>
    <w:pitch w:val="variable"/>
    <w:sig w:usb0="0000028F" w:usb1="00000002"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Helvetica LT Std Black">
    <w:panose1 w:val="020B0904030502020204"/>
    <w:charset w:val="00"/>
    <w:family w:val="swiss"/>
    <w:notTrueType/>
    <w:pitch w:val="variable"/>
    <w:sig w:usb0="800000AF" w:usb1="4000204A" w:usb2="00000000" w:usb3="00000000" w:csb0="00000001" w:csb1="00000000"/>
  </w:font>
  <w:font w:name="Helvetica LT Std">
    <w:panose1 w:val="020B0504020202020204"/>
    <w:charset w:val="00"/>
    <w:family w:val="swiss"/>
    <w:notTrueType/>
    <w:pitch w:val="variable"/>
    <w:sig w:usb0="800002AF" w:usb1="50002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60"/>
      <w:gridCol w:w="3360"/>
      <w:gridCol w:w="3360"/>
    </w:tblGrid>
    <w:tr w:rsidR="00134708" w14:paraId="47164E2F" w14:textId="77777777" w:rsidTr="00791540">
      <w:trPr>
        <w:trHeight w:val="300"/>
      </w:trPr>
      <w:tc>
        <w:tcPr>
          <w:tcW w:w="3360" w:type="dxa"/>
        </w:tcPr>
        <w:p w14:paraId="0233E150" w14:textId="77777777" w:rsidR="0070328B" w:rsidRDefault="0070328B" w:rsidP="00791540">
          <w:pPr>
            <w:pStyle w:val="Header"/>
            <w:ind w:left="-115"/>
          </w:pPr>
        </w:p>
      </w:tc>
      <w:tc>
        <w:tcPr>
          <w:tcW w:w="3360" w:type="dxa"/>
        </w:tcPr>
        <w:p w14:paraId="1B57751C" w14:textId="77777777" w:rsidR="0070328B" w:rsidRDefault="0070328B" w:rsidP="00791540">
          <w:pPr>
            <w:pStyle w:val="Header"/>
            <w:jc w:val="center"/>
          </w:pPr>
        </w:p>
      </w:tc>
      <w:tc>
        <w:tcPr>
          <w:tcW w:w="3360" w:type="dxa"/>
        </w:tcPr>
        <w:p w14:paraId="05346BC0" w14:textId="77777777" w:rsidR="0070328B" w:rsidRDefault="0070328B" w:rsidP="00791540">
          <w:pPr>
            <w:pStyle w:val="Header"/>
            <w:ind w:right="-115"/>
            <w:jc w:val="right"/>
          </w:pPr>
        </w:p>
      </w:tc>
    </w:tr>
  </w:tbl>
  <w:p w14:paraId="3DC24C13" w14:textId="77777777" w:rsidR="0070328B" w:rsidRDefault="0070328B" w:rsidP="007915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60"/>
      <w:gridCol w:w="3360"/>
      <w:gridCol w:w="3360"/>
    </w:tblGrid>
    <w:tr w:rsidR="00134708" w14:paraId="65F63136" w14:textId="77777777" w:rsidTr="0098566F">
      <w:trPr>
        <w:trHeight w:val="300"/>
      </w:trPr>
      <w:tc>
        <w:tcPr>
          <w:tcW w:w="3360" w:type="dxa"/>
        </w:tcPr>
        <w:p w14:paraId="6466498F" w14:textId="77777777" w:rsidR="0070328B" w:rsidRDefault="0070328B" w:rsidP="0098566F">
          <w:pPr>
            <w:pStyle w:val="Header"/>
            <w:ind w:left="-115"/>
          </w:pPr>
        </w:p>
      </w:tc>
      <w:tc>
        <w:tcPr>
          <w:tcW w:w="3360" w:type="dxa"/>
        </w:tcPr>
        <w:p w14:paraId="4320F09B" w14:textId="77777777" w:rsidR="0070328B" w:rsidRDefault="0070328B" w:rsidP="0098566F">
          <w:pPr>
            <w:pStyle w:val="Header"/>
            <w:jc w:val="center"/>
          </w:pPr>
        </w:p>
      </w:tc>
      <w:tc>
        <w:tcPr>
          <w:tcW w:w="3360" w:type="dxa"/>
        </w:tcPr>
        <w:p w14:paraId="61BB353C" w14:textId="77777777" w:rsidR="0070328B" w:rsidRDefault="0070328B" w:rsidP="0098566F">
          <w:pPr>
            <w:pStyle w:val="Header"/>
            <w:ind w:right="-115"/>
            <w:jc w:val="right"/>
          </w:pPr>
        </w:p>
      </w:tc>
    </w:tr>
  </w:tbl>
  <w:p w14:paraId="30CACC78" w14:textId="77777777" w:rsidR="0070328B" w:rsidRDefault="0070328B" w:rsidP="009856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F3572" w14:textId="77777777" w:rsidR="0070328B" w:rsidRDefault="007032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A083C1" w14:textId="77777777" w:rsidR="0070328B" w:rsidRDefault="0070328B" w:rsidP="0070328B">
      <w:r>
        <w:separator/>
      </w:r>
    </w:p>
  </w:footnote>
  <w:footnote w:type="continuationSeparator" w:id="0">
    <w:p w14:paraId="733CE418" w14:textId="77777777" w:rsidR="0070328B" w:rsidRDefault="0070328B" w:rsidP="0070328B">
      <w:r>
        <w:continuationSeparator/>
      </w:r>
    </w:p>
  </w:footnote>
  <w:footnote w:type="continuationNotice" w:id="1">
    <w:p w14:paraId="6F9C6CC2" w14:textId="77777777" w:rsidR="008D1063" w:rsidRDefault="008D10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Helvetica" w:hAnsi="Helvetica" w:cs="Helvetica"/>
        <w:sz w:val="18"/>
        <w:szCs w:val="18"/>
      </w:rPr>
      <w:id w:val="-1351015818"/>
      <w:docPartObj>
        <w:docPartGallery w:val="Page Numbers (Top of Page)"/>
        <w:docPartUnique/>
      </w:docPartObj>
    </w:sdtPr>
    <w:sdtEndPr>
      <w:rPr>
        <w:color w:val="7F7F7F" w:themeColor="background1" w:themeShade="7F"/>
        <w:spacing w:val="60"/>
      </w:rPr>
    </w:sdtEndPr>
    <w:sdtContent>
      <w:p w14:paraId="705959B6" w14:textId="77777777" w:rsidR="0070328B" w:rsidRPr="004B7276" w:rsidRDefault="0070328B" w:rsidP="001743B5">
        <w:pPr>
          <w:pStyle w:val="Header"/>
          <w:pBdr>
            <w:bottom w:val="single" w:sz="4" w:space="1" w:color="D9D9D9" w:themeColor="background1" w:themeShade="D9"/>
          </w:pBdr>
          <w:tabs>
            <w:tab w:val="clear" w:pos="4680"/>
            <w:tab w:val="clear" w:pos="9360"/>
            <w:tab w:val="left" w:pos="7560"/>
          </w:tabs>
          <w:rPr>
            <w:rFonts w:ascii="Helvetica" w:hAnsi="Helvetica" w:cs="Helvetica"/>
            <w:b/>
            <w:bCs/>
            <w:sz w:val="18"/>
          </w:rPr>
        </w:pPr>
        <w:r w:rsidRPr="004B7276">
          <w:rPr>
            <w:rFonts w:ascii="Helvetica" w:hAnsi="Helvetica" w:cs="Helvetica"/>
            <w:sz w:val="18"/>
          </w:rPr>
          <w:fldChar w:fldCharType="begin"/>
        </w:r>
        <w:r w:rsidRPr="004B7276">
          <w:rPr>
            <w:rFonts w:ascii="Helvetica" w:hAnsi="Helvetica" w:cs="Helvetica"/>
            <w:sz w:val="18"/>
          </w:rPr>
          <w:instrText xml:space="preserve"> PAGE   \* MERGEFORMAT </w:instrText>
        </w:r>
        <w:r w:rsidRPr="004B7276">
          <w:rPr>
            <w:rFonts w:ascii="Helvetica" w:hAnsi="Helvetica" w:cs="Helvetica"/>
            <w:sz w:val="18"/>
          </w:rPr>
          <w:fldChar w:fldCharType="separate"/>
        </w:r>
        <w:r>
          <w:rPr>
            <w:rFonts w:ascii="Helvetica" w:hAnsi="Helvetica" w:cs="Helvetica"/>
            <w:sz w:val="18"/>
          </w:rPr>
          <w:t>12</w:t>
        </w:r>
        <w:r w:rsidRPr="004B7276">
          <w:rPr>
            <w:rFonts w:ascii="Helvetica" w:hAnsi="Helvetica" w:cs="Helvetica"/>
            <w:b/>
            <w:bCs/>
            <w:noProof/>
            <w:sz w:val="18"/>
          </w:rPr>
          <w:fldChar w:fldCharType="end"/>
        </w:r>
        <w:r w:rsidRPr="004B7276">
          <w:rPr>
            <w:rFonts w:ascii="Helvetica" w:hAnsi="Helvetica" w:cs="Helvetica"/>
            <w:b/>
            <w:bCs/>
            <w:sz w:val="18"/>
          </w:rPr>
          <w:t xml:space="preserve"> |</w:t>
        </w:r>
        <w:r>
          <w:rPr>
            <w:rFonts w:ascii="Helvetica" w:hAnsi="Helvetica" w:cs="Helvetica"/>
            <w:color w:val="7F7F7F" w:themeColor="background1" w:themeShade="7F"/>
            <w:sz w:val="18"/>
          </w:rPr>
          <w:t xml:space="preserve"> CHEMISTRY</w:t>
        </w:r>
        <w:r>
          <w:rPr>
            <w:rFonts w:ascii="Helvetica" w:hAnsi="Helvetica" w:cs="Helvetica"/>
            <w:color w:val="7F7F7F" w:themeColor="background1" w:themeShade="7F"/>
            <w:sz w:val="18"/>
          </w:rPr>
          <w:tab/>
        </w:r>
        <w:r w:rsidRPr="004B7276">
          <w:rPr>
            <w:rFonts w:ascii="Helvetica" w:hAnsi="Helvetica" w:cs="Helvetica"/>
            <w:color w:val="7F7F7F" w:themeColor="background1" w:themeShade="7F"/>
            <w:sz w:val="18"/>
          </w:rPr>
          <w:t>Centenary College of Louisiana</w:t>
        </w:r>
        <w:r w:rsidRPr="004B7276">
          <w:rPr>
            <w:rFonts w:ascii="Helvetica" w:hAnsi="Helvetica" w:cs="Helvetica"/>
            <w:sz w:val="18"/>
          </w:rPr>
          <w:t xml:space="preserve"> </w:t>
        </w:r>
        <w:r>
          <w:rPr>
            <w:rFonts w:ascii="Helvetica" w:hAnsi="Helvetica" w:cs="Helvetica"/>
            <w:sz w:val="18"/>
          </w:rPr>
          <w:t xml:space="preserve">                                                                                                               </w:t>
        </w:r>
        <w:r>
          <w:rPr>
            <w:rFonts w:ascii="Helvetica" w:hAnsi="Helvetica" w:cs="Helvetica"/>
            <w:color w:val="7F7F7F" w:themeColor="background1" w:themeShade="7F"/>
            <w:sz w:val="18"/>
          </w:rPr>
          <w:t xml:space="preserve">    </w:t>
        </w:r>
      </w:p>
    </w:sdtContent>
  </w:sdt>
  <w:p w14:paraId="2ED38B49" w14:textId="77777777" w:rsidR="0070328B" w:rsidRDefault="007032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Helvetica" w:hAnsi="Helvetica" w:cs="Helvetica"/>
        <w:sz w:val="18"/>
        <w:szCs w:val="18"/>
      </w:rPr>
      <w:id w:val="-249201171"/>
      <w:docPartObj>
        <w:docPartGallery w:val="Page Numbers (Top of Page)"/>
        <w:docPartUnique/>
      </w:docPartObj>
    </w:sdtPr>
    <w:sdtEndPr>
      <w:rPr>
        <w:rFonts w:ascii="Arial" w:hAnsi="Arial" w:cs="Arial"/>
        <w:color w:val="7F7F7F" w:themeColor="background1" w:themeShade="7F"/>
        <w:spacing w:val="60"/>
        <w:sz w:val="20"/>
        <w:szCs w:val="20"/>
      </w:rPr>
    </w:sdtEndPr>
    <w:sdtContent>
      <w:p w14:paraId="20F96587" w14:textId="5B66D99B" w:rsidR="0070328B" w:rsidRDefault="0070328B" w:rsidP="00457C72">
        <w:pPr>
          <w:pStyle w:val="Header"/>
          <w:pBdr>
            <w:bottom w:val="single" w:sz="4" w:space="1" w:color="D9D9D9" w:themeColor="background1" w:themeShade="D9"/>
          </w:pBdr>
          <w:tabs>
            <w:tab w:val="clear" w:pos="4680"/>
          </w:tabs>
          <w:rPr>
            <w:b/>
            <w:bCs/>
          </w:rPr>
        </w:pPr>
        <w:r w:rsidRPr="00457C72">
          <w:rPr>
            <w:rFonts w:ascii="Helvetica" w:hAnsi="Helvetica" w:cs="Helvetica"/>
            <w:color w:val="7F7F7F" w:themeColor="background1" w:themeShade="7F"/>
            <w:sz w:val="18"/>
          </w:rPr>
          <w:t>Centenary College of Louisiana</w:t>
        </w:r>
        <w:r w:rsidRPr="00457C72">
          <w:rPr>
            <w:rFonts w:ascii="Helvetica" w:hAnsi="Helvetica" w:cs="Helvetica"/>
            <w:sz w:val="18"/>
          </w:rPr>
          <w:t xml:space="preserve"> </w:t>
        </w:r>
        <w:r>
          <w:rPr>
            <w:rFonts w:ascii="Helvetica" w:hAnsi="Helvetica" w:cs="Helvetica"/>
            <w:sz w:val="18"/>
          </w:rPr>
          <w:t xml:space="preserve">                                                                                                                   </w:t>
        </w:r>
        <w:r w:rsidRPr="00457C72">
          <w:rPr>
            <w:rFonts w:ascii="Helvetica" w:hAnsi="Helvetica" w:cs="Helvetica"/>
            <w:color w:val="7F7F7F" w:themeColor="background1" w:themeShade="7F"/>
            <w:sz w:val="18"/>
          </w:rPr>
          <w:t xml:space="preserve">CHEMISTRY </w:t>
        </w:r>
        <w:r>
          <w:rPr>
            <w:rFonts w:ascii="Helvetica" w:hAnsi="Helvetica" w:cs="Helvetica"/>
            <w:color w:val="7F7F7F" w:themeColor="background1" w:themeShade="7F"/>
            <w:sz w:val="18"/>
          </w:rPr>
          <w:t xml:space="preserve">| </w:t>
        </w:r>
        <w:r w:rsidRPr="00457C72">
          <w:rPr>
            <w:rFonts w:ascii="Helvetica" w:hAnsi="Helvetica" w:cs="Helvetica"/>
            <w:sz w:val="18"/>
          </w:rPr>
          <w:fldChar w:fldCharType="begin"/>
        </w:r>
        <w:r w:rsidRPr="00457C72">
          <w:rPr>
            <w:rFonts w:ascii="Helvetica" w:hAnsi="Helvetica" w:cs="Helvetica"/>
            <w:sz w:val="18"/>
          </w:rPr>
          <w:instrText xml:space="preserve"> PAGE   \* MERGEFORMAT </w:instrText>
        </w:r>
        <w:r w:rsidRPr="00457C72">
          <w:rPr>
            <w:rFonts w:ascii="Helvetica" w:hAnsi="Helvetica" w:cs="Helvetica"/>
            <w:sz w:val="18"/>
          </w:rPr>
          <w:fldChar w:fldCharType="separate"/>
        </w:r>
        <w:r>
          <w:rPr>
            <w:rFonts w:ascii="Helvetica" w:hAnsi="Helvetica" w:cs="Helvetica"/>
            <w:sz w:val="18"/>
          </w:rPr>
          <w:t>81</w:t>
        </w:r>
        <w:r w:rsidRPr="00457C72">
          <w:rPr>
            <w:rFonts w:ascii="Helvetica" w:hAnsi="Helvetica" w:cs="Helvetica"/>
            <w:b/>
            <w:bCs/>
            <w:noProof/>
            <w:sz w:val="18"/>
          </w:rPr>
          <w:fldChar w:fldCharType="end"/>
        </w:r>
        <w:r w:rsidRPr="00457C72">
          <w:rPr>
            <w:rFonts w:ascii="Helvetica" w:hAnsi="Helvetica" w:cs="Helvetica"/>
            <w:b/>
            <w:bCs/>
            <w:sz w:val="18"/>
          </w:rPr>
          <w:t xml:space="preserve"> </w:t>
        </w:r>
        <w:r w:rsidRPr="00457C72">
          <w:rPr>
            <w:rFonts w:ascii="Helvetica" w:hAnsi="Helvetica" w:cs="Helvetica"/>
            <w:color w:val="7F7F7F" w:themeColor="background1" w:themeShade="7F"/>
            <w:sz w:val="18"/>
          </w:rPr>
          <w:t xml:space="preserve">                                                                                                            </w:t>
        </w:r>
      </w:p>
    </w:sdtContent>
  </w:sdt>
  <w:p w14:paraId="1AB8B2B4" w14:textId="77777777" w:rsidR="0070328B" w:rsidRDefault="007032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BC694" w14:textId="77777777" w:rsidR="0070328B" w:rsidRDefault="007032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8486B"/>
    <w:multiLevelType w:val="hybridMultilevel"/>
    <w:tmpl w:val="D2F6A6F6"/>
    <w:lvl w:ilvl="0" w:tplc="A7DE76A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A03637"/>
    <w:multiLevelType w:val="hybridMultilevel"/>
    <w:tmpl w:val="5568DCD8"/>
    <w:lvl w:ilvl="0" w:tplc="C2FAA8C6">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8B4D8F"/>
    <w:multiLevelType w:val="hybridMultilevel"/>
    <w:tmpl w:val="461C2B14"/>
    <w:lvl w:ilvl="0" w:tplc="C2FAA8C6">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DE0AC6"/>
    <w:multiLevelType w:val="hybridMultilevel"/>
    <w:tmpl w:val="01A6764C"/>
    <w:lvl w:ilvl="0" w:tplc="C2FAA8C6">
      <w:numFmt w:val="bullet"/>
      <w:lvlText w:val="•"/>
      <w:lvlJc w:val="left"/>
      <w:pPr>
        <w:ind w:left="900" w:hanging="360"/>
      </w:pPr>
      <w:rPr>
        <w:rFonts w:hint="default"/>
        <w:lang w:val="en-US" w:eastAsia="en-US" w:bidi="ar-SA"/>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15:restartNumberingAfterBreak="0">
    <w:nsid w:val="174A3902"/>
    <w:multiLevelType w:val="hybridMultilevel"/>
    <w:tmpl w:val="B398421A"/>
    <w:lvl w:ilvl="0" w:tplc="8B909C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EA5C03"/>
    <w:multiLevelType w:val="hybridMultilevel"/>
    <w:tmpl w:val="8E446538"/>
    <w:lvl w:ilvl="0" w:tplc="8B909C66">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2A0E1075"/>
    <w:multiLevelType w:val="hybridMultilevel"/>
    <w:tmpl w:val="39A6DE8E"/>
    <w:lvl w:ilvl="0" w:tplc="E850D30C">
      <w:start w:val="1"/>
      <w:numFmt w:val="decimal"/>
      <w:lvlText w:val="%1."/>
      <w:lvlJc w:val="left"/>
      <w:pPr>
        <w:ind w:left="5439" w:hanging="240"/>
      </w:pPr>
      <w:rPr>
        <w:rFonts w:ascii="Helvetica" w:eastAsia="Arial" w:hAnsi="Helvetica" w:cs="Helvetica" w:hint="default"/>
        <w:color w:val="231F20"/>
        <w:spacing w:val="0"/>
        <w:w w:val="100"/>
        <w:sz w:val="18"/>
        <w:szCs w:val="18"/>
        <w:lang w:val="en-US" w:eastAsia="en-US" w:bidi="ar-SA"/>
      </w:rPr>
    </w:lvl>
    <w:lvl w:ilvl="1" w:tplc="04090001">
      <w:start w:val="1"/>
      <w:numFmt w:val="bullet"/>
      <w:lvlText w:val=""/>
      <w:lvlJc w:val="left"/>
      <w:pPr>
        <w:ind w:left="5726" w:hanging="287"/>
      </w:pPr>
      <w:rPr>
        <w:rFonts w:ascii="Symbol" w:hAnsi="Symbol" w:hint="default"/>
        <w:color w:val="231F20"/>
        <w:spacing w:val="-5"/>
        <w:w w:val="90"/>
        <w:sz w:val="18"/>
        <w:szCs w:val="18"/>
        <w:lang w:val="en-US" w:eastAsia="en-US" w:bidi="ar-SA"/>
      </w:rPr>
    </w:lvl>
    <w:lvl w:ilvl="2" w:tplc="F44EE3A2">
      <w:numFmt w:val="bullet"/>
      <w:lvlText w:val="•"/>
      <w:lvlJc w:val="left"/>
      <w:pPr>
        <w:ind w:left="6768" w:hanging="287"/>
      </w:pPr>
      <w:rPr>
        <w:rFonts w:hint="default"/>
        <w:lang w:val="en-US" w:eastAsia="en-US" w:bidi="ar-SA"/>
      </w:rPr>
    </w:lvl>
    <w:lvl w:ilvl="3" w:tplc="756C2A5E">
      <w:numFmt w:val="bullet"/>
      <w:lvlText w:val="•"/>
      <w:lvlJc w:val="left"/>
      <w:pPr>
        <w:ind w:left="7817" w:hanging="287"/>
      </w:pPr>
      <w:rPr>
        <w:rFonts w:hint="default"/>
        <w:lang w:val="en-US" w:eastAsia="en-US" w:bidi="ar-SA"/>
      </w:rPr>
    </w:lvl>
    <w:lvl w:ilvl="4" w:tplc="D264F824">
      <w:numFmt w:val="bullet"/>
      <w:lvlText w:val="•"/>
      <w:lvlJc w:val="left"/>
      <w:pPr>
        <w:ind w:left="8866" w:hanging="287"/>
      </w:pPr>
      <w:rPr>
        <w:rFonts w:hint="default"/>
        <w:lang w:val="en-US" w:eastAsia="en-US" w:bidi="ar-SA"/>
      </w:rPr>
    </w:lvl>
    <w:lvl w:ilvl="5" w:tplc="3F169190">
      <w:numFmt w:val="bullet"/>
      <w:lvlText w:val="•"/>
      <w:lvlJc w:val="left"/>
      <w:pPr>
        <w:ind w:left="9915" w:hanging="287"/>
      </w:pPr>
      <w:rPr>
        <w:rFonts w:hint="default"/>
        <w:lang w:val="en-US" w:eastAsia="en-US" w:bidi="ar-SA"/>
      </w:rPr>
    </w:lvl>
    <w:lvl w:ilvl="6" w:tplc="E000DABC">
      <w:numFmt w:val="bullet"/>
      <w:lvlText w:val="•"/>
      <w:lvlJc w:val="left"/>
      <w:pPr>
        <w:ind w:left="10964" w:hanging="287"/>
      </w:pPr>
      <w:rPr>
        <w:rFonts w:hint="default"/>
        <w:lang w:val="en-US" w:eastAsia="en-US" w:bidi="ar-SA"/>
      </w:rPr>
    </w:lvl>
    <w:lvl w:ilvl="7" w:tplc="1E12ED1C">
      <w:numFmt w:val="bullet"/>
      <w:lvlText w:val="•"/>
      <w:lvlJc w:val="left"/>
      <w:pPr>
        <w:ind w:left="12013" w:hanging="287"/>
      </w:pPr>
      <w:rPr>
        <w:rFonts w:hint="default"/>
        <w:lang w:val="en-US" w:eastAsia="en-US" w:bidi="ar-SA"/>
      </w:rPr>
    </w:lvl>
    <w:lvl w:ilvl="8" w:tplc="02CA3AAC">
      <w:numFmt w:val="bullet"/>
      <w:lvlText w:val="•"/>
      <w:lvlJc w:val="left"/>
      <w:pPr>
        <w:ind w:left="13062" w:hanging="287"/>
      </w:pPr>
      <w:rPr>
        <w:rFonts w:hint="default"/>
        <w:lang w:val="en-US" w:eastAsia="en-US" w:bidi="ar-SA"/>
      </w:rPr>
    </w:lvl>
  </w:abstractNum>
  <w:abstractNum w:abstractNumId="7" w15:restartNumberingAfterBreak="0">
    <w:nsid w:val="3BD345CB"/>
    <w:multiLevelType w:val="hybridMultilevel"/>
    <w:tmpl w:val="74C29580"/>
    <w:lvl w:ilvl="0" w:tplc="A7DE76A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9E7FDE"/>
    <w:multiLevelType w:val="hybridMultilevel"/>
    <w:tmpl w:val="6F24361A"/>
    <w:lvl w:ilvl="0" w:tplc="C2FAA8C6">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5E0868"/>
    <w:multiLevelType w:val="hybridMultilevel"/>
    <w:tmpl w:val="324CD574"/>
    <w:lvl w:ilvl="0" w:tplc="A7DE76A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626D31"/>
    <w:multiLevelType w:val="hybridMultilevel"/>
    <w:tmpl w:val="E3B4087C"/>
    <w:lvl w:ilvl="0" w:tplc="C2FAA8C6">
      <w:numFmt w:val="bullet"/>
      <w:lvlText w:val="•"/>
      <w:lvlJc w:val="left"/>
      <w:pPr>
        <w:ind w:left="720" w:hanging="360"/>
      </w:pPr>
      <w:rPr>
        <w:rFonts w:hint="default"/>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9BD7330"/>
    <w:multiLevelType w:val="hybridMultilevel"/>
    <w:tmpl w:val="C33EDA28"/>
    <w:lvl w:ilvl="0" w:tplc="BB982C56">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471602"/>
    <w:multiLevelType w:val="hybridMultilevel"/>
    <w:tmpl w:val="6E8C7BB2"/>
    <w:lvl w:ilvl="0" w:tplc="E850D30C">
      <w:start w:val="1"/>
      <w:numFmt w:val="decimal"/>
      <w:lvlText w:val="%1."/>
      <w:lvlJc w:val="left"/>
      <w:pPr>
        <w:ind w:left="5439" w:hanging="240"/>
      </w:pPr>
      <w:rPr>
        <w:rFonts w:ascii="Helvetica" w:eastAsia="Arial" w:hAnsi="Helvetica" w:cs="Helvetica" w:hint="default"/>
        <w:color w:val="231F20"/>
        <w:spacing w:val="0"/>
        <w:w w:val="100"/>
        <w:sz w:val="18"/>
        <w:szCs w:val="18"/>
        <w:lang w:val="en-US" w:eastAsia="en-US" w:bidi="ar-SA"/>
      </w:rPr>
    </w:lvl>
    <w:lvl w:ilvl="1" w:tplc="6CD21F08">
      <w:start w:val="1"/>
      <w:numFmt w:val="lowerLetter"/>
      <w:lvlText w:val="(%2)"/>
      <w:lvlJc w:val="left"/>
      <w:pPr>
        <w:ind w:left="5726" w:hanging="287"/>
      </w:pPr>
      <w:rPr>
        <w:rFonts w:ascii="Helvetica" w:eastAsia="Arial" w:hAnsi="Helvetica" w:cs="Helvetica" w:hint="default"/>
        <w:color w:val="231F20"/>
        <w:spacing w:val="-5"/>
        <w:w w:val="90"/>
        <w:sz w:val="18"/>
        <w:szCs w:val="18"/>
        <w:lang w:val="en-US" w:eastAsia="en-US" w:bidi="ar-SA"/>
      </w:rPr>
    </w:lvl>
    <w:lvl w:ilvl="2" w:tplc="F44EE3A2">
      <w:numFmt w:val="bullet"/>
      <w:lvlText w:val="•"/>
      <w:lvlJc w:val="left"/>
      <w:pPr>
        <w:ind w:left="6768" w:hanging="287"/>
      </w:pPr>
      <w:rPr>
        <w:rFonts w:hint="default"/>
        <w:lang w:val="en-US" w:eastAsia="en-US" w:bidi="ar-SA"/>
      </w:rPr>
    </w:lvl>
    <w:lvl w:ilvl="3" w:tplc="756C2A5E">
      <w:numFmt w:val="bullet"/>
      <w:lvlText w:val="•"/>
      <w:lvlJc w:val="left"/>
      <w:pPr>
        <w:ind w:left="7817" w:hanging="287"/>
      </w:pPr>
      <w:rPr>
        <w:rFonts w:hint="default"/>
        <w:lang w:val="en-US" w:eastAsia="en-US" w:bidi="ar-SA"/>
      </w:rPr>
    </w:lvl>
    <w:lvl w:ilvl="4" w:tplc="D264F824">
      <w:numFmt w:val="bullet"/>
      <w:lvlText w:val="•"/>
      <w:lvlJc w:val="left"/>
      <w:pPr>
        <w:ind w:left="8866" w:hanging="287"/>
      </w:pPr>
      <w:rPr>
        <w:rFonts w:hint="default"/>
        <w:lang w:val="en-US" w:eastAsia="en-US" w:bidi="ar-SA"/>
      </w:rPr>
    </w:lvl>
    <w:lvl w:ilvl="5" w:tplc="3F169190">
      <w:numFmt w:val="bullet"/>
      <w:lvlText w:val="•"/>
      <w:lvlJc w:val="left"/>
      <w:pPr>
        <w:ind w:left="9915" w:hanging="287"/>
      </w:pPr>
      <w:rPr>
        <w:rFonts w:hint="default"/>
        <w:lang w:val="en-US" w:eastAsia="en-US" w:bidi="ar-SA"/>
      </w:rPr>
    </w:lvl>
    <w:lvl w:ilvl="6" w:tplc="E000DABC">
      <w:numFmt w:val="bullet"/>
      <w:lvlText w:val="•"/>
      <w:lvlJc w:val="left"/>
      <w:pPr>
        <w:ind w:left="10964" w:hanging="287"/>
      </w:pPr>
      <w:rPr>
        <w:rFonts w:hint="default"/>
        <w:lang w:val="en-US" w:eastAsia="en-US" w:bidi="ar-SA"/>
      </w:rPr>
    </w:lvl>
    <w:lvl w:ilvl="7" w:tplc="1E12ED1C">
      <w:numFmt w:val="bullet"/>
      <w:lvlText w:val="•"/>
      <w:lvlJc w:val="left"/>
      <w:pPr>
        <w:ind w:left="12013" w:hanging="287"/>
      </w:pPr>
      <w:rPr>
        <w:rFonts w:hint="default"/>
        <w:lang w:val="en-US" w:eastAsia="en-US" w:bidi="ar-SA"/>
      </w:rPr>
    </w:lvl>
    <w:lvl w:ilvl="8" w:tplc="02CA3AAC">
      <w:numFmt w:val="bullet"/>
      <w:lvlText w:val="•"/>
      <w:lvlJc w:val="left"/>
      <w:pPr>
        <w:ind w:left="13062" w:hanging="287"/>
      </w:pPr>
      <w:rPr>
        <w:rFonts w:hint="default"/>
        <w:lang w:val="en-US" w:eastAsia="en-US" w:bidi="ar-SA"/>
      </w:rPr>
    </w:lvl>
  </w:abstractNum>
  <w:abstractNum w:abstractNumId="13" w15:restartNumberingAfterBreak="0">
    <w:nsid w:val="64375454"/>
    <w:multiLevelType w:val="hybridMultilevel"/>
    <w:tmpl w:val="E32CBA18"/>
    <w:lvl w:ilvl="0" w:tplc="9DBA633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9346C4"/>
    <w:multiLevelType w:val="hybridMultilevel"/>
    <w:tmpl w:val="AA6447DA"/>
    <w:lvl w:ilvl="0" w:tplc="A7DE76A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A16A7C"/>
    <w:multiLevelType w:val="hybridMultilevel"/>
    <w:tmpl w:val="8B5244C6"/>
    <w:lvl w:ilvl="0" w:tplc="BAC6CDB8">
      <w:start w:val="1"/>
      <w:numFmt w:val="bullet"/>
      <w:lvlText w:val="•"/>
      <w:lvlJc w:val="left"/>
      <w:pPr>
        <w:ind w:left="540" w:hanging="360"/>
      </w:pPr>
      <w:rPr>
        <w:rFonts w:ascii="Helvetica" w:eastAsia="Times New Roman" w:hAnsi="Helvetica" w:cs="Helvetica"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16cid:durableId="1885411973">
    <w:abstractNumId w:val="2"/>
  </w:num>
  <w:num w:numId="2" w16cid:durableId="1766922069">
    <w:abstractNumId w:val="13"/>
  </w:num>
  <w:num w:numId="3" w16cid:durableId="1498885317">
    <w:abstractNumId w:val="8"/>
  </w:num>
  <w:num w:numId="4" w16cid:durableId="1493571370">
    <w:abstractNumId w:val="14"/>
  </w:num>
  <w:num w:numId="5" w16cid:durableId="921916768">
    <w:abstractNumId w:val="0"/>
  </w:num>
  <w:num w:numId="6" w16cid:durableId="1663120691">
    <w:abstractNumId w:val="9"/>
  </w:num>
  <w:num w:numId="7" w16cid:durableId="1177964928">
    <w:abstractNumId w:val="10"/>
  </w:num>
  <w:num w:numId="8" w16cid:durableId="726298131">
    <w:abstractNumId w:val="1"/>
  </w:num>
  <w:num w:numId="9" w16cid:durableId="369652020">
    <w:abstractNumId w:val="7"/>
  </w:num>
  <w:num w:numId="10" w16cid:durableId="636253892">
    <w:abstractNumId w:val="12"/>
  </w:num>
  <w:num w:numId="11" w16cid:durableId="1419903113">
    <w:abstractNumId w:val="6"/>
  </w:num>
  <w:num w:numId="12" w16cid:durableId="826018326">
    <w:abstractNumId w:val="3"/>
  </w:num>
  <w:num w:numId="13" w16cid:durableId="1311132458">
    <w:abstractNumId w:val="15"/>
  </w:num>
  <w:num w:numId="14" w16cid:durableId="602999716">
    <w:abstractNumId w:val="5"/>
  </w:num>
  <w:num w:numId="15" w16cid:durableId="1371343704">
    <w:abstractNumId w:val="11"/>
  </w:num>
  <w:num w:numId="16" w16cid:durableId="18324819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rawingGridVerticalSpacing w:val="299"/>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731"/>
    <w:rsid w:val="000B3697"/>
    <w:rsid w:val="000C571B"/>
    <w:rsid w:val="000E24C3"/>
    <w:rsid w:val="00110983"/>
    <w:rsid w:val="001A7483"/>
    <w:rsid w:val="001E5C79"/>
    <w:rsid w:val="002B7D02"/>
    <w:rsid w:val="0031267E"/>
    <w:rsid w:val="00535816"/>
    <w:rsid w:val="005B637D"/>
    <w:rsid w:val="0070328B"/>
    <w:rsid w:val="00786C9B"/>
    <w:rsid w:val="008C0738"/>
    <w:rsid w:val="008D1063"/>
    <w:rsid w:val="008E06BE"/>
    <w:rsid w:val="0093567D"/>
    <w:rsid w:val="009D682F"/>
    <w:rsid w:val="00A04E2A"/>
    <w:rsid w:val="00A13E93"/>
    <w:rsid w:val="00AD69F4"/>
    <w:rsid w:val="00B41F15"/>
    <w:rsid w:val="00BC4ADC"/>
    <w:rsid w:val="00C03052"/>
    <w:rsid w:val="00C5485F"/>
    <w:rsid w:val="00CF3AEF"/>
    <w:rsid w:val="00D73977"/>
    <w:rsid w:val="00DA385E"/>
    <w:rsid w:val="00DA3C5E"/>
    <w:rsid w:val="00E52671"/>
    <w:rsid w:val="00E55731"/>
    <w:rsid w:val="00ED2D3C"/>
    <w:rsid w:val="00EE1FDF"/>
    <w:rsid w:val="00F61B9A"/>
    <w:rsid w:val="00F8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95336"/>
  <w15:chartTrackingRefBased/>
  <w15:docId w15:val="{FC58D0B7-01C4-4EB7-84C3-2731A9652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LT Std Light" w:eastAsia="Times New Roman" w:hAnsi="Helvetica LT Std Light" w:cstheme="minorBidi"/>
        <w:kern w:val="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ADC"/>
    <w:rPr>
      <w:rFonts w:ascii="Arial Nova Light" w:hAnsi="Arial Nova Light" w:cs="Times New Roman"/>
      <w:szCs w:val="24"/>
    </w:rPr>
  </w:style>
  <w:style w:type="paragraph" w:styleId="Heading1">
    <w:name w:val="heading 1"/>
    <w:basedOn w:val="Normal"/>
    <w:next w:val="Normal"/>
    <w:link w:val="Heading1Char"/>
    <w:uiPriority w:val="9"/>
    <w:qFormat/>
    <w:rsid w:val="00E557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57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573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573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5573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1"/>
    <w:unhideWhenUsed/>
    <w:qFormat/>
    <w:rsid w:val="00E5573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1"/>
    <w:unhideWhenUsed/>
    <w:qFormat/>
    <w:rsid w:val="00E5573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5573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5573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57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57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573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5731"/>
    <w:rPr>
      <w:rFonts w:asciiTheme="minorHAnsi" w:eastAsiaTheme="majorEastAsia" w:hAnsiTheme="minorHAnsi" w:cstheme="majorBidi"/>
      <w:i/>
      <w:iCs/>
      <w:color w:val="0F4761" w:themeColor="accent1" w:themeShade="BF"/>
      <w:szCs w:val="24"/>
    </w:rPr>
  </w:style>
  <w:style w:type="character" w:customStyle="1" w:styleId="Heading5Char">
    <w:name w:val="Heading 5 Char"/>
    <w:basedOn w:val="DefaultParagraphFont"/>
    <w:link w:val="Heading5"/>
    <w:uiPriority w:val="9"/>
    <w:semiHidden/>
    <w:rsid w:val="00E55731"/>
    <w:rPr>
      <w:rFonts w:asciiTheme="minorHAnsi" w:eastAsiaTheme="majorEastAsia" w:hAnsiTheme="minorHAnsi" w:cstheme="majorBidi"/>
      <w:color w:val="0F4761" w:themeColor="accent1" w:themeShade="BF"/>
      <w:szCs w:val="24"/>
    </w:rPr>
  </w:style>
  <w:style w:type="character" w:customStyle="1" w:styleId="Heading6Char">
    <w:name w:val="Heading 6 Char"/>
    <w:basedOn w:val="DefaultParagraphFont"/>
    <w:link w:val="Heading6"/>
    <w:uiPriority w:val="1"/>
    <w:rsid w:val="00E55731"/>
    <w:rPr>
      <w:rFonts w:asciiTheme="minorHAnsi" w:eastAsiaTheme="majorEastAsia" w:hAnsiTheme="minorHAnsi" w:cstheme="majorBidi"/>
      <w:i/>
      <w:iCs/>
      <w:color w:val="595959" w:themeColor="text1" w:themeTint="A6"/>
      <w:szCs w:val="24"/>
    </w:rPr>
  </w:style>
  <w:style w:type="character" w:customStyle="1" w:styleId="Heading7Char">
    <w:name w:val="Heading 7 Char"/>
    <w:basedOn w:val="DefaultParagraphFont"/>
    <w:link w:val="Heading7"/>
    <w:uiPriority w:val="9"/>
    <w:semiHidden/>
    <w:rsid w:val="00E55731"/>
    <w:rPr>
      <w:rFonts w:asciiTheme="minorHAnsi" w:eastAsiaTheme="majorEastAsia" w:hAnsiTheme="minorHAnsi" w:cstheme="majorBidi"/>
      <w:color w:val="595959" w:themeColor="text1" w:themeTint="A6"/>
      <w:szCs w:val="24"/>
    </w:rPr>
  </w:style>
  <w:style w:type="character" w:customStyle="1" w:styleId="Heading8Char">
    <w:name w:val="Heading 8 Char"/>
    <w:basedOn w:val="DefaultParagraphFont"/>
    <w:link w:val="Heading8"/>
    <w:uiPriority w:val="9"/>
    <w:semiHidden/>
    <w:rsid w:val="00E55731"/>
    <w:rPr>
      <w:rFonts w:asciiTheme="minorHAnsi" w:eastAsiaTheme="majorEastAsia" w:hAnsiTheme="minorHAnsi" w:cstheme="majorBidi"/>
      <w:i/>
      <w:iCs/>
      <w:color w:val="272727" w:themeColor="text1" w:themeTint="D8"/>
      <w:szCs w:val="24"/>
    </w:rPr>
  </w:style>
  <w:style w:type="character" w:customStyle="1" w:styleId="Heading9Char">
    <w:name w:val="Heading 9 Char"/>
    <w:basedOn w:val="DefaultParagraphFont"/>
    <w:link w:val="Heading9"/>
    <w:uiPriority w:val="9"/>
    <w:semiHidden/>
    <w:rsid w:val="00E55731"/>
    <w:rPr>
      <w:rFonts w:asciiTheme="minorHAnsi" w:eastAsiaTheme="majorEastAsia" w:hAnsiTheme="minorHAnsi" w:cstheme="majorBidi"/>
      <w:color w:val="272727" w:themeColor="text1" w:themeTint="D8"/>
      <w:szCs w:val="24"/>
    </w:rPr>
  </w:style>
  <w:style w:type="paragraph" w:styleId="Title">
    <w:name w:val="Title"/>
    <w:basedOn w:val="Normal"/>
    <w:next w:val="Normal"/>
    <w:link w:val="TitleChar"/>
    <w:uiPriority w:val="10"/>
    <w:qFormat/>
    <w:rsid w:val="00E557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57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573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573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5573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55731"/>
    <w:rPr>
      <w:rFonts w:ascii="Arial Nova Light" w:hAnsi="Arial Nova Light" w:cs="Times New Roman"/>
      <w:i/>
      <w:iCs/>
      <w:color w:val="404040" w:themeColor="text1" w:themeTint="BF"/>
      <w:szCs w:val="24"/>
    </w:rPr>
  </w:style>
  <w:style w:type="paragraph" w:styleId="ListParagraph">
    <w:name w:val="List Paragraph"/>
    <w:basedOn w:val="Normal"/>
    <w:link w:val="ListParagraphChar"/>
    <w:uiPriority w:val="34"/>
    <w:qFormat/>
    <w:rsid w:val="00E55731"/>
    <w:pPr>
      <w:ind w:left="720"/>
      <w:contextualSpacing/>
    </w:pPr>
  </w:style>
  <w:style w:type="character" w:styleId="IntenseEmphasis">
    <w:name w:val="Intense Emphasis"/>
    <w:basedOn w:val="DefaultParagraphFont"/>
    <w:uiPriority w:val="21"/>
    <w:qFormat/>
    <w:rsid w:val="00E55731"/>
    <w:rPr>
      <w:i/>
      <w:iCs/>
      <w:color w:val="0F4761" w:themeColor="accent1" w:themeShade="BF"/>
    </w:rPr>
  </w:style>
  <w:style w:type="paragraph" w:styleId="IntenseQuote">
    <w:name w:val="Intense Quote"/>
    <w:basedOn w:val="Normal"/>
    <w:next w:val="Normal"/>
    <w:link w:val="IntenseQuoteChar"/>
    <w:uiPriority w:val="30"/>
    <w:qFormat/>
    <w:rsid w:val="00E557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5731"/>
    <w:rPr>
      <w:rFonts w:ascii="Arial Nova Light" w:hAnsi="Arial Nova Light" w:cs="Times New Roman"/>
      <w:i/>
      <w:iCs/>
      <w:color w:val="0F4761" w:themeColor="accent1" w:themeShade="BF"/>
      <w:szCs w:val="24"/>
    </w:rPr>
  </w:style>
  <w:style w:type="character" w:styleId="IntenseReference">
    <w:name w:val="Intense Reference"/>
    <w:basedOn w:val="DefaultParagraphFont"/>
    <w:uiPriority w:val="32"/>
    <w:qFormat/>
    <w:rsid w:val="00E55731"/>
    <w:rPr>
      <w:b/>
      <w:bCs/>
      <w:smallCaps/>
      <w:color w:val="0F4761" w:themeColor="accent1" w:themeShade="BF"/>
      <w:spacing w:val="5"/>
    </w:rPr>
  </w:style>
  <w:style w:type="paragraph" w:styleId="BodyText">
    <w:name w:val="Body Text"/>
    <w:basedOn w:val="Normal"/>
    <w:link w:val="BodyTextChar"/>
    <w:uiPriority w:val="1"/>
    <w:qFormat/>
    <w:rsid w:val="00B41F15"/>
    <w:pPr>
      <w:widowControl w:val="0"/>
      <w:autoSpaceDE w:val="0"/>
      <w:autoSpaceDN w:val="0"/>
    </w:pPr>
    <w:rPr>
      <w:rFonts w:ascii="Arial" w:eastAsia="Arial" w:hAnsi="Arial" w:cs="Arial"/>
      <w:kern w:val="0"/>
      <w:sz w:val="18"/>
      <w:szCs w:val="18"/>
      <w14:ligatures w14:val="none"/>
    </w:rPr>
  </w:style>
  <w:style w:type="character" w:customStyle="1" w:styleId="BodyTextChar">
    <w:name w:val="Body Text Char"/>
    <w:basedOn w:val="DefaultParagraphFont"/>
    <w:link w:val="BodyText"/>
    <w:uiPriority w:val="1"/>
    <w:rsid w:val="00B41F15"/>
    <w:rPr>
      <w:rFonts w:ascii="Arial" w:eastAsia="Arial" w:hAnsi="Arial" w:cs="Arial"/>
      <w:kern w:val="0"/>
      <w:sz w:val="18"/>
      <w:szCs w:val="18"/>
      <w14:ligatures w14:val="none"/>
    </w:rPr>
  </w:style>
  <w:style w:type="paragraph" w:styleId="Header">
    <w:name w:val="header"/>
    <w:basedOn w:val="Normal"/>
    <w:link w:val="HeaderChar"/>
    <w:uiPriority w:val="99"/>
    <w:unhideWhenUsed/>
    <w:rsid w:val="001A7483"/>
    <w:pPr>
      <w:widowControl w:val="0"/>
      <w:tabs>
        <w:tab w:val="center" w:pos="4680"/>
        <w:tab w:val="right" w:pos="9360"/>
      </w:tabs>
      <w:autoSpaceDE w:val="0"/>
      <w:autoSpaceDN w:val="0"/>
    </w:pPr>
    <w:rPr>
      <w:rFonts w:ascii="Arial" w:eastAsiaTheme="minorHAnsi" w:hAnsi="Arial" w:cs="Arial"/>
      <w:color w:val="231F20"/>
      <w:kern w:val="0"/>
      <w:szCs w:val="20"/>
      <w14:ligatures w14:val="none"/>
    </w:rPr>
  </w:style>
  <w:style w:type="character" w:customStyle="1" w:styleId="HeaderChar">
    <w:name w:val="Header Char"/>
    <w:basedOn w:val="DefaultParagraphFont"/>
    <w:link w:val="Header"/>
    <w:uiPriority w:val="99"/>
    <w:rsid w:val="001A7483"/>
    <w:rPr>
      <w:rFonts w:ascii="Arial" w:eastAsiaTheme="minorHAnsi" w:hAnsi="Arial" w:cs="Arial"/>
      <w:color w:val="231F20"/>
      <w:kern w:val="0"/>
      <w:szCs w:val="20"/>
      <w14:ligatures w14:val="none"/>
    </w:rPr>
  </w:style>
  <w:style w:type="paragraph" w:styleId="Footer">
    <w:name w:val="footer"/>
    <w:basedOn w:val="Normal"/>
    <w:link w:val="FooterChar"/>
    <w:uiPriority w:val="99"/>
    <w:unhideWhenUsed/>
    <w:rsid w:val="001A7483"/>
    <w:pPr>
      <w:widowControl w:val="0"/>
      <w:tabs>
        <w:tab w:val="center" w:pos="4680"/>
        <w:tab w:val="right" w:pos="9360"/>
      </w:tabs>
      <w:autoSpaceDE w:val="0"/>
      <w:autoSpaceDN w:val="0"/>
    </w:pPr>
    <w:rPr>
      <w:rFonts w:ascii="Arial" w:eastAsiaTheme="minorHAnsi" w:hAnsi="Arial" w:cs="Arial"/>
      <w:color w:val="231F20"/>
      <w:kern w:val="0"/>
      <w:szCs w:val="20"/>
      <w14:ligatures w14:val="none"/>
    </w:rPr>
  </w:style>
  <w:style w:type="character" w:customStyle="1" w:styleId="FooterChar">
    <w:name w:val="Footer Char"/>
    <w:basedOn w:val="DefaultParagraphFont"/>
    <w:link w:val="Footer"/>
    <w:uiPriority w:val="99"/>
    <w:rsid w:val="001A7483"/>
    <w:rPr>
      <w:rFonts w:ascii="Arial" w:eastAsiaTheme="minorHAnsi" w:hAnsi="Arial" w:cs="Arial"/>
      <w:color w:val="231F20"/>
      <w:kern w:val="0"/>
      <w:szCs w:val="20"/>
      <w14:ligatures w14:val="none"/>
    </w:rPr>
  </w:style>
  <w:style w:type="paragraph" w:customStyle="1" w:styleId="SECTIONHEADER">
    <w:name w:val="SECTION HEADER"/>
    <w:basedOn w:val="Heading2"/>
    <w:link w:val="SECTIONHEADERChar"/>
    <w:autoRedefine/>
    <w:uiPriority w:val="1"/>
    <w:qFormat/>
    <w:rsid w:val="000C571B"/>
    <w:pPr>
      <w:keepNext w:val="0"/>
      <w:keepLines w:val="0"/>
      <w:widowControl w:val="0"/>
      <w:autoSpaceDE w:val="0"/>
      <w:autoSpaceDN w:val="0"/>
      <w:spacing w:before="0" w:after="0" w:line="276" w:lineRule="auto"/>
    </w:pPr>
    <w:rPr>
      <w:rFonts w:ascii="Helvetica LT Std Black" w:eastAsiaTheme="minorHAnsi" w:hAnsi="Helvetica LT Std Black" w:cs="Helvetica"/>
      <w:iCs/>
      <w:color w:val="auto"/>
      <w:kern w:val="0"/>
      <w:sz w:val="40"/>
      <w:szCs w:val="40"/>
      <w14:ligatures w14:val="none"/>
    </w:rPr>
  </w:style>
  <w:style w:type="character" w:customStyle="1" w:styleId="SECTIONHEADERChar">
    <w:name w:val="SECTION HEADER Char"/>
    <w:basedOn w:val="Heading2Char"/>
    <w:link w:val="SECTIONHEADER"/>
    <w:uiPriority w:val="1"/>
    <w:rsid w:val="000C571B"/>
    <w:rPr>
      <w:rFonts w:ascii="Helvetica LT Std Black" w:eastAsiaTheme="minorHAnsi" w:hAnsi="Helvetica LT Std Black" w:cs="Helvetica"/>
      <w:iCs/>
      <w:color w:val="0F4761" w:themeColor="accent1" w:themeShade="BF"/>
      <w:kern w:val="0"/>
      <w:sz w:val="40"/>
      <w:szCs w:val="40"/>
      <w14:ligatures w14:val="none"/>
    </w:rPr>
  </w:style>
  <w:style w:type="paragraph" w:customStyle="1" w:styleId="SubsectionHeader2">
    <w:name w:val="Subsection Header2"/>
    <w:basedOn w:val="Normal"/>
    <w:link w:val="SubsectionHeader2Char"/>
    <w:uiPriority w:val="1"/>
    <w:qFormat/>
    <w:rsid w:val="001A7483"/>
    <w:pPr>
      <w:widowControl w:val="0"/>
      <w:autoSpaceDE w:val="0"/>
      <w:autoSpaceDN w:val="0"/>
      <w:ind w:left="270" w:right="2641"/>
    </w:pPr>
    <w:rPr>
      <w:rFonts w:ascii="Helvetica" w:eastAsiaTheme="minorHAnsi" w:hAnsi="Helvetica" w:cs="Arial"/>
      <w:b/>
      <w:caps/>
      <w:color w:val="320B0F"/>
      <w:kern w:val="0"/>
      <w:sz w:val="22"/>
      <w:szCs w:val="20"/>
      <w14:ligatures w14:val="none"/>
    </w:rPr>
  </w:style>
  <w:style w:type="character" w:customStyle="1" w:styleId="SubsectionHeader2Char">
    <w:name w:val="Subsection Header2 Char"/>
    <w:basedOn w:val="DefaultParagraphFont"/>
    <w:link w:val="SubsectionHeader2"/>
    <w:uiPriority w:val="1"/>
    <w:rsid w:val="001A7483"/>
    <w:rPr>
      <w:rFonts w:ascii="Helvetica" w:eastAsiaTheme="minorHAnsi" w:hAnsi="Helvetica" w:cs="Arial"/>
      <w:b/>
      <w:caps/>
      <w:color w:val="320B0F"/>
      <w:kern w:val="0"/>
      <w:sz w:val="22"/>
      <w:szCs w:val="20"/>
      <w14:ligatures w14:val="none"/>
    </w:rPr>
  </w:style>
  <w:style w:type="paragraph" w:customStyle="1" w:styleId="COURSEDESCRIPTIONS">
    <w:name w:val="COURSE DESCRIPTIONS"/>
    <w:basedOn w:val="ListParagraph"/>
    <w:link w:val="COURSEDESCRIPTIONSChar"/>
    <w:uiPriority w:val="1"/>
    <w:qFormat/>
    <w:rsid w:val="001A7483"/>
    <w:pPr>
      <w:widowControl w:val="0"/>
      <w:tabs>
        <w:tab w:val="left" w:leader="dot" w:pos="10627"/>
      </w:tabs>
      <w:autoSpaceDE w:val="0"/>
      <w:autoSpaceDN w:val="0"/>
      <w:spacing w:before="120" w:line="300" w:lineRule="auto"/>
      <w:ind w:left="187" w:right="187"/>
      <w:contextualSpacing w:val="0"/>
    </w:pPr>
    <w:rPr>
      <w:rFonts w:ascii="Helvetica" w:eastAsiaTheme="minorHAnsi" w:hAnsi="Helvetica" w:cs="Helvetica"/>
      <w:b/>
      <w:bCs/>
      <w:caps/>
      <w:color w:val="231F20"/>
      <w:spacing w:val="-4"/>
      <w:kern w:val="0"/>
      <w:szCs w:val="19"/>
      <w14:ligatures w14:val="none"/>
    </w:rPr>
  </w:style>
  <w:style w:type="character" w:customStyle="1" w:styleId="ListParagraphChar">
    <w:name w:val="List Paragraph Char"/>
    <w:basedOn w:val="DefaultParagraphFont"/>
    <w:link w:val="ListParagraph"/>
    <w:uiPriority w:val="34"/>
    <w:rsid w:val="001A7483"/>
    <w:rPr>
      <w:rFonts w:ascii="Arial Nova Light" w:hAnsi="Arial Nova Light" w:cs="Times New Roman"/>
      <w:szCs w:val="24"/>
    </w:rPr>
  </w:style>
  <w:style w:type="character" w:customStyle="1" w:styleId="COURSEDESCRIPTIONSChar">
    <w:name w:val="COURSE DESCRIPTIONS Char"/>
    <w:basedOn w:val="ListParagraphChar"/>
    <w:link w:val="COURSEDESCRIPTIONS"/>
    <w:uiPriority w:val="1"/>
    <w:rsid w:val="001A7483"/>
    <w:rPr>
      <w:rFonts w:ascii="Helvetica" w:eastAsiaTheme="minorHAnsi" w:hAnsi="Helvetica" w:cs="Helvetica"/>
      <w:b/>
      <w:bCs/>
      <w:caps/>
      <w:color w:val="231F20"/>
      <w:spacing w:val="-4"/>
      <w:kern w:val="0"/>
      <w:szCs w:val="19"/>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0091303">
      <w:bodyDiv w:val="1"/>
      <w:marLeft w:val="0"/>
      <w:marRight w:val="0"/>
      <w:marTop w:val="0"/>
      <w:marBottom w:val="0"/>
      <w:divBdr>
        <w:top w:val="none" w:sz="0" w:space="0" w:color="auto"/>
        <w:left w:val="none" w:sz="0" w:space="0" w:color="auto"/>
        <w:bottom w:val="none" w:sz="0" w:space="0" w:color="auto"/>
        <w:right w:val="none" w:sz="0" w:space="0" w:color="auto"/>
      </w:divBdr>
    </w:div>
    <w:div w:id="1772774571">
      <w:bodyDiv w:val="1"/>
      <w:marLeft w:val="0"/>
      <w:marRight w:val="0"/>
      <w:marTop w:val="0"/>
      <w:marBottom w:val="0"/>
      <w:divBdr>
        <w:top w:val="none" w:sz="0" w:space="0" w:color="auto"/>
        <w:left w:val="none" w:sz="0" w:space="0" w:color="auto"/>
        <w:bottom w:val="none" w:sz="0" w:space="0" w:color="auto"/>
        <w:right w:val="none" w:sz="0" w:space="0" w:color="auto"/>
      </w:divBdr>
    </w:div>
    <w:div w:id="1889949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entenary.edu/chemistry"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centenary.edu/chemistr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F5F3A2B7713E488B7D6F3E2116BE55" ma:contentTypeVersion="13" ma:contentTypeDescription="Create a new document." ma:contentTypeScope="" ma:versionID="fc1d55859d888ad89ee2601a6da97443">
  <xsd:schema xmlns:xsd="http://www.w3.org/2001/XMLSchema" xmlns:xs="http://www.w3.org/2001/XMLSchema" xmlns:p="http://schemas.microsoft.com/office/2006/metadata/properties" xmlns:ns2="5be57b6d-0f15-4221-9055-61ecb8a1349b" xmlns:ns3="9dc027ec-acd3-4431-82c9-1cca57a2b330" targetNamespace="http://schemas.microsoft.com/office/2006/metadata/properties" ma:root="true" ma:fieldsID="19c693e100c739474f002c53be016a28" ns2:_="" ns3:_="">
    <xsd:import namespace="5be57b6d-0f15-4221-9055-61ecb8a1349b"/>
    <xsd:import namespace="9dc027ec-acd3-4431-82c9-1cca57a2b3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e57b6d-0f15-4221-9055-61ecb8a134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9445d59-cde8-45dc-877f-7e7b8fbd799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c027ec-acd3-4431-82c9-1cca57a2b33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461d602-5eb7-434a-82a4-8307ed4a96e4}" ma:internalName="TaxCatchAll" ma:showField="CatchAllData" ma:web="9dc027ec-acd3-4431-82c9-1cca57a2b3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be57b6d-0f15-4221-9055-61ecb8a1349b">
      <Terms xmlns="http://schemas.microsoft.com/office/infopath/2007/PartnerControls"/>
    </lcf76f155ced4ddcb4097134ff3c332f>
    <TaxCatchAll xmlns="9dc027ec-acd3-4431-82c9-1cca57a2b330" xsi:nil="true"/>
  </documentManagement>
</p:properties>
</file>

<file path=customXml/itemProps1.xml><?xml version="1.0" encoding="utf-8"?>
<ds:datastoreItem xmlns:ds="http://schemas.openxmlformats.org/officeDocument/2006/customXml" ds:itemID="{17479E33-35CB-4ED4-947F-B21F8D0FB1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e57b6d-0f15-4221-9055-61ecb8a1349b"/>
    <ds:schemaRef ds:uri="9dc027ec-acd3-4431-82c9-1cca57a2b3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4133B0-24D6-466C-9531-06465EB9472A}">
  <ds:schemaRefs>
    <ds:schemaRef ds:uri="http://schemas.microsoft.com/sharepoint/v3/contenttype/forms"/>
  </ds:schemaRefs>
</ds:datastoreItem>
</file>

<file path=customXml/itemProps3.xml><?xml version="1.0" encoding="utf-8"?>
<ds:datastoreItem xmlns:ds="http://schemas.openxmlformats.org/officeDocument/2006/customXml" ds:itemID="{B6FC166F-45BD-4C52-9648-2A793134D010}">
  <ds:schemaRefs>
    <ds:schemaRef ds:uri="http://schemas.microsoft.com/office/2006/metadata/properties"/>
    <ds:schemaRef ds:uri="http://schemas.microsoft.com/office/infopath/2007/PartnerControls"/>
    <ds:schemaRef ds:uri="5be57b6d-0f15-4221-9055-61ecb8a1349b"/>
    <ds:schemaRef ds:uri="9dc027ec-acd3-4431-82c9-1cca57a2b330"/>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2011</Words>
  <Characters>11464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Centenary College of Louisiana</Company>
  <LinksUpToDate>false</LinksUpToDate>
  <CharactersWithSpaces>13449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Lauron Callaway</dc:creator>
  <cp:keywords/>
  <dc:description/>
  <cp:lastModifiedBy>Lauron Callaway</cp:lastModifiedBy>
  <cp:revision>5</cp:revision>
  <dcterms:created xsi:type="dcterms:W3CDTF">2026-10-26T15:36:00Z</dcterms:created>
  <dcterms:modified xsi:type="dcterms:W3CDTF">2026-10-26T15:48:00Z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764dd3f8-839b-48de-a61b-580496b752e5</vt:lpwstr>
  </property>
  <property fmtid="{D5CDD505-2E9C-101B-9397-08002B2CF9AE}" pid="3" name="ContentTypeId">
    <vt:lpwstr>0x010100C4F5F3A2B7713E488B7D6F3E2116BE55</vt:lpwstr>
  </property>
  <property fmtid="{D5CDD505-2E9C-101B-9397-08002B2CF9AE}" pid="4" name="MediaServiceImageTags">
    <vt:lpwstr/>
  </property>
</Properties>
</file>